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D641" w14:textId="3B381487" w:rsidR="00CA12BC" w:rsidRPr="006B1AD6" w:rsidRDefault="001E5D8A" w:rsidP="000824A6">
      <w:pPr>
        <w:pStyle w:val="Title"/>
        <w:ind w:right="403"/>
        <w:jc w:val="left"/>
        <w:rPr>
          <w:rFonts w:ascii="Arial" w:hAnsi="Arial" w:cs="Arial"/>
        </w:rPr>
      </w:pPr>
      <w:r w:rsidRPr="006B1AD6">
        <w:rPr>
          <w:rFonts w:ascii="Arial" w:hAnsi="Arial" w:cs="Arial"/>
        </w:rPr>
        <w:t>job d</w:t>
      </w:r>
      <w:r w:rsidR="00876F6A" w:rsidRPr="006B1AD6">
        <w:rPr>
          <w:rFonts w:ascii="Arial" w:hAnsi="Arial" w:cs="Arial"/>
        </w:rPr>
        <w:t>escription</w:t>
      </w:r>
      <w:r w:rsidR="00843CCF" w:rsidRPr="006B1AD6">
        <w:rPr>
          <w:rFonts w:ascii="Arial" w:hAnsi="Arial" w:cs="Arial"/>
        </w:rPr>
        <w:t xml:space="preserve">: </w:t>
      </w:r>
      <w:r w:rsidR="00DE053F">
        <w:rPr>
          <w:rFonts w:ascii="Arial" w:hAnsi="Arial" w:cs="Arial"/>
        </w:rPr>
        <w:t>Senior Buyer</w:t>
      </w:r>
    </w:p>
    <w:p w14:paraId="38B736A8" w14:textId="77777777" w:rsidR="001E5D8A" w:rsidRPr="006B1AD6" w:rsidRDefault="001E5D8A" w:rsidP="001E5D8A">
      <w:pPr>
        <w:pStyle w:val="Heading1"/>
        <w:rPr>
          <w:rFonts w:ascii="Arial" w:hAnsi="Arial" w:cs="Arial"/>
        </w:rPr>
      </w:pPr>
      <w:r w:rsidRPr="006B1AD6">
        <w:rPr>
          <w:rFonts w:ascii="Arial" w:hAnsi="Arial" w:cs="Arial"/>
        </w:rPr>
        <w:t>position summary</w:t>
      </w:r>
    </w:p>
    <w:p w14:paraId="5FF4C33F" w14:textId="07A875FF" w:rsidR="006326AE" w:rsidRPr="00550851" w:rsidRDefault="006326AE" w:rsidP="00103463">
      <w:pPr>
        <w:spacing w:after="0" w:line="240" w:lineRule="auto"/>
        <w:ind w:right="-471"/>
        <w:rPr>
          <w:rFonts w:cs="Arial"/>
          <w:sz w:val="20"/>
          <w:szCs w:val="20"/>
        </w:rPr>
      </w:pPr>
      <w:r w:rsidRPr="00550851">
        <w:rPr>
          <w:rFonts w:cs="Arial"/>
          <w:sz w:val="20"/>
          <w:szCs w:val="20"/>
        </w:rPr>
        <w:t>JOB TITLE:</w:t>
      </w:r>
      <w:r w:rsidRPr="00550851">
        <w:rPr>
          <w:rFonts w:cs="Arial"/>
          <w:sz w:val="20"/>
          <w:szCs w:val="20"/>
        </w:rPr>
        <w:tab/>
      </w:r>
      <w:r w:rsidRPr="00550851">
        <w:rPr>
          <w:rFonts w:cs="Arial"/>
          <w:sz w:val="20"/>
          <w:szCs w:val="20"/>
        </w:rPr>
        <w:tab/>
      </w:r>
      <w:r w:rsidRPr="00550851">
        <w:rPr>
          <w:rFonts w:cs="Arial"/>
          <w:sz w:val="20"/>
          <w:szCs w:val="20"/>
        </w:rPr>
        <w:tab/>
      </w:r>
      <w:r w:rsidR="00DE053F">
        <w:rPr>
          <w:rFonts w:cs="Arial"/>
          <w:sz w:val="20"/>
          <w:szCs w:val="20"/>
        </w:rPr>
        <w:t>Senior Buyer</w:t>
      </w:r>
    </w:p>
    <w:p w14:paraId="4BF3289E" w14:textId="3AAB89C8" w:rsidR="006326AE" w:rsidRPr="00550851" w:rsidRDefault="006326AE" w:rsidP="00103463">
      <w:pPr>
        <w:spacing w:after="0" w:line="240" w:lineRule="auto"/>
        <w:ind w:right="-471"/>
        <w:rPr>
          <w:rFonts w:cs="Arial"/>
          <w:sz w:val="20"/>
          <w:szCs w:val="20"/>
        </w:rPr>
      </w:pPr>
      <w:r w:rsidRPr="00550851">
        <w:rPr>
          <w:rFonts w:cs="Arial"/>
          <w:sz w:val="20"/>
          <w:szCs w:val="20"/>
        </w:rPr>
        <w:t xml:space="preserve">EMPLOYMENT STATUS: </w:t>
      </w:r>
      <w:r w:rsidRPr="00550851">
        <w:rPr>
          <w:rFonts w:cs="Arial"/>
          <w:sz w:val="20"/>
          <w:szCs w:val="20"/>
        </w:rPr>
        <w:tab/>
        <w:t>Permanent</w:t>
      </w:r>
    </w:p>
    <w:p w14:paraId="4A6A2258" w14:textId="12E527B7" w:rsidR="006326AE" w:rsidRPr="00550851" w:rsidRDefault="006326AE" w:rsidP="00103463">
      <w:pPr>
        <w:spacing w:after="0" w:line="240" w:lineRule="auto"/>
        <w:ind w:right="-471"/>
        <w:rPr>
          <w:rFonts w:cs="Arial"/>
          <w:sz w:val="20"/>
          <w:szCs w:val="20"/>
        </w:rPr>
      </w:pPr>
      <w:r w:rsidRPr="00550851">
        <w:rPr>
          <w:rFonts w:cs="Arial"/>
          <w:sz w:val="20"/>
          <w:szCs w:val="20"/>
        </w:rPr>
        <w:t>LINE MANAGER:</w:t>
      </w:r>
      <w:r w:rsidRPr="00550851">
        <w:rPr>
          <w:rFonts w:cs="Arial"/>
          <w:sz w:val="20"/>
          <w:szCs w:val="20"/>
        </w:rPr>
        <w:tab/>
      </w:r>
      <w:r w:rsidRPr="00550851">
        <w:rPr>
          <w:rFonts w:cs="Arial"/>
          <w:sz w:val="20"/>
          <w:szCs w:val="20"/>
        </w:rPr>
        <w:tab/>
      </w:r>
      <w:r w:rsidR="00DE053F">
        <w:rPr>
          <w:rFonts w:cs="Arial"/>
          <w:sz w:val="20"/>
          <w:szCs w:val="20"/>
        </w:rPr>
        <w:t xml:space="preserve">Purchasing Manager </w:t>
      </w:r>
    </w:p>
    <w:p w14:paraId="64B467DA" w14:textId="77777777" w:rsidR="006326AE" w:rsidRPr="00550851" w:rsidRDefault="006326AE" w:rsidP="00103463">
      <w:pPr>
        <w:spacing w:after="0" w:line="240" w:lineRule="auto"/>
        <w:ind w:right="-471"/>
        <w:rPr>
          <w:rFonts w:cs="Arial"/>
          <w:sz w:val="20"/>
          <w:szCs w:val="20"/>
        </w:rPr>
      </w:pPr>
      <w:r w:rsidRPr="00550851">
        <w:rPr>
          <w:rFonts w:cs="Arial"/>
          <w:sz w:val="20"/>
          <w:szCs w:val="20"/>
        </w:rPr>
        <w:t>LOCATION:</w:t>
      </w:r>
      <w:r w:rsidRPr="00550851">
        <w:rPr>
          <w:rFonts w:cs="Arial"/>
          <w:sz w:val="20"/>
          <w:szCs w:val="20"/>
        </w:rPr>
        <w:tab/>
      </w:r>
      <w:r w:rsidRPr="00550851">
        <w:rPr>
          <w:rFonts w:cs="Arial"/>
          <w:sz w:val="20"/>
          <w:szCs w:val="20"/>
        </w:rPr>
        <w:tab/>
      </w:r>
      <w:r w:rsidRPr="00550851">
        <w:rPr>
          <w:rFonts w:cs="Arial"/>
          <w:sz w:val="20"/>
          <w:szCs w:val="20"/>
        </w:rPr>
        <w:tab/>
        <w:t>Shoreham-by-Sea</w:t>
      </w:r>
    </w:p>
    <w:p w14:paraId="780106E2" w14:textId="7431CE8B" w:rsidR="006326AE" w:rsidRPr="00550851" w:rsidRDefault="006326AE" w:rsidP="00103463">
      <w:pPr>
        <w:spacing w:after="0" w:line="240" w:lineRule="auto"/>
        <w:ind w:right="-471"/>
        <w:rPr>
          <w:rFonts w:cs="Arial"/>
          <w:sz w:val="20"/>
          <w:szCs w:val="20"/>
        </w:rPr>
      </w:pPr>
      <w:r w:rsidRPr="25F0B422">
        <w:rPr>
          <w:rFonts w:cs="Arial"/>
          <w:sz w:val="20"/>
          <w:szCs w:val="20"/>
        </w:rPr>
        <w:t>STANDARD WORKING HRS:</w:t>
      </w:r>
      <w:r>
        <w:tab/>
      </w:r>
      <w:r w:rsidRPr="25F0B422">
        <w:rPr>
          <w:rFonts w:cs="Arial"/>
          <w:sz w:val="20"/>
          <w:szCs w:val="20"/>
        </w:rPr>
        <w:t xml:space="preserve">37.50 </w:t>
      </w:r>
      <w:r w:rsidR="00C654CD" w:rsidRPr="25F0B422">
        <w:rPr>
          <w:rFonts w:cs="Arial"/>
          <w:sz w:val="20"/>
          <w:szCs w:val="20"/>
        </w:rPr>
        <w:t xml:space="preserve">hours per week between 9:00am and 5:30pm, </w:t>
      </w:r>
      <w:r w:rsidRPr="25F0B422">
        <w:rPr>
          <w:rFonts w:cs="Arial"/>
          <w:sz w:val="20"/>
          <w:szCs w:val="20"/>
        </w:rPr>
        <w:t xml:space="preserve">Monday to </w:t>
      </w:r>
      <w:r>
        <w:tab/>
      </w:r>
      <w:r>
        <w:tab/>
      </w:r>
      <w:r>
        <w:tab/>
      </w:r>
      <w:r>
        <w:tab/>
      </w:r>
      <w:r>
        <w:tab/>
      </w:r>
      <w:r>
        <w:tab/>
      </w:r>
      <w:r w:rsidRPr="25F0B422">
        <w:rPr>
          <w:rFonts w:cs="Arial"/>
          <w:sz w:val="20"/>
          <w:szCs w:val="20"/>
        </w:rPr>
        <w:t>Friday</w:t>
      </w:r>
      <w:r w:rsidR="00225F80" w:rsidRPr="25F0B422">
        <w:rPr>
          <w:rFonts w:cs="Arial"/>
          <w:sz w:val="20"/>
          <w:szCs w:val="20"/>
        </w:rPr>
        <w:t xml:space="preserve"> </w:t>
      </w:r>
      <w:r w:rsidR="00C654CD" w:rsidRPr="25F0B422">
        <w:rPr>
          <w:rFonts w:cs="Arial"/>
          <w:sz w:val="20"/>
          <w:szCs w:val="20"/>
        </w:rPr>
        <w:t>inclusive</w:t>
      </w:r>
    </w:p>
    <w:p w14:paraId="5A72137F" w14:textId="6E16FC53" w:rsidR="006326AE" w:rsidRPr="00550851" w:rsidRDefault="006326AE" w:rsidP="00103463">
      <w:pPr>
        <w:spacing w:after="0" w:line="240" w:lineRule="auto"/>
        <w:ind w:right="-471"/>
        <w:rPr>
          <w:rFonts w:cs="Arial"/>
          <w:sz w:val="20"/>
          <w:szCs w:val="20"/>
        </w:rPr>
      </w:pPr>
      <w:r w:rsidRPr="00550851">
        <w:rPr>
          <w:rFonts w:cs="Arial"/>
          <w:sz w:val="20"/>
          <w:szCs w:val="20"/>
        </w:rPr>
        <w:t xml:space="preserve">SALARY RANGE: </w:t>
      </w:r>
      <w:r w:rsidRPr="00550851">
        <w:rPr>
          <w:rFonts w:cs="Arial"/>
          <w:sz w:val="20"/>
          <w:szCs w:val="20"/>
        </w:rPr>
        <w:tab/>
      </w:r>
      <w:r w:rsidRPr="00550851">
        <w:rPr>
          <w:rFonts w:cs="Arial"/>
          <w:sz w:val="20"/>
          <w:szCs w:val="20"/>
        </w:rPr>
        <w:tab/>
      </w:r>
      <w:r w:rsidR="00843CCF" w:rsidRPr="00550851">
        <w:rPr>
          <w:rFonts w:cs="Arial"/>
          <w:sz w:val="20"/>
          <w:szCs w:val="20"/>
        </w:rPr>
        <w:t>£</w:t>
      </w:r>
      <w:r w:rsidR="00421EA3" w:rsidRPr="00550851">
        <w:rPr>
          <w:rFonts w:cs="Arial"/>
          <w:sz w:val="20"/>
          <w:szCs w:val="20"/>
        </w:rPr>
        <w:t>DOE</w:t>
      </w:r>
    </w:p>
    <w:p w14:paraId="6562D1AA" w14:textId="4F71C6F5" w:rsidR="006326AE" w:rsidRPr="00550851" w:rsidRDefault="006326AE" w:rsidP="00103463">
      <w:pPr>
        <w:spacing w:after="0" w:line="240" w:lineRule="auto"/>
        <w:ind w:right="-471"/>
        <w:rPr>
          <w:rFonts w:cs="Arial"/>
          <w:sz w:val="20"/>
          <w:szCs w:val="20"/>
        </w:rPr>
      </w:pPr>
      <w:r w:rsidRPr="00550851">
        <w:rPr>
          <w:rFonts w:cs="Arial"/>
          <w:sz w:val="20"/>
          <w:szCs w:val="20"/>
        </w:rPr>
        <w:t>HOLIDAY:</w:t>
      </w:r>
      <w:r w:rsidRPr="00550851">
        <w:rPr>
          <w:rFonts w:cs="Arial"/>
          <w:sz w:val="20"/>
          <w:szCs w:val="20"/>
        </w:rPr>
        <w:tab/>
      </w:r>
      <w:r w:rsidRPr="00550851">
        <w:rPr>
          <w:rFonts w:cs="Arial"/>
          <w:sz w:val="20"/>
          <w:szCs w:val="20"/>
        </w:rPr>
        <w:tab/>
      </w:r>
      <w:r w:rsidRPr="00550851">
        <w:rPr>
          <w:rFonts w:cs="Arial"/>
          <w:sz w:val="20"/>
          <w:szCs w:val="20"/>
        </w:rPr>
        <w:tab/>
        <w:t>2</w:t>
      </w:r>
      <w:r w:rsidR="00421EA3" w:rsidRPr="00550851">
        <w:rPr>
          <w:rFonts w:cs="Arial"/>
          <w:sz w:val="20"/>
          <w:szCs w:val="20"/>
        </w:rPr>
        <w:t xml:space="preserve">5 days per annum </w:t>
      </w:r>
    </w:p>
    <w:p w14:paraId="1B12617E" w14:textId="493D4FB4" w:rsidR="006326AE" w:rsidRPr="00550851" w:rsidRDefault="006326AE" w:rsidP="00103463">
      <w:pPr>
        <w:spacing w:after="0" w:line="240" w:lineRule="auto"/>
        <w:ind w:left="2880" w:right="-471" w:hanging="2880"/>
        <w:rPr>
          <w:rFonts w:cs="Arial"/>
          <w:sz w:val="20"/>
          <w:szCs w:val="20"/>
        </w:rPr>
      </w:pPr>
      <w:r w:rsidRPr="00550851">
        <w:rPr>
          <w:rFonts w:cs="Arial"/>
          <w:sz w:val="20"/>
          <w:szCs w:val="20"/>
        </w:rPr>
        <w:t>BENEFITS:</w:t>
      </w:r>
      <w:r w:rsidRPr="00550851">
        <w:rPr>
          <w:rFonts w:cs="Arial"/>
          <w:sz w:val="20"/>
          <w:szCs w:val="20"/>
        </w:rPr>
        <w:tab/>
        <w:t xml:space="preserve">Company </w:t>
      </w:r>
      <w:r w:rsidR="00421EA3" w:rsidRPr="00550851">
        <w:rPr>
          <w:rFonts w:cs="Arial"/>
          <w:sz w:val="20"/>
          <w:szCs w:val="20"/>
        </w:rPr>
        <w:t>P</w:t>
      </w:r>
      <w:r w:rsidRPr="00550851">
        <w:rPr>
          <w:rFonts w:cs="Arial"/>
          <w:sz w:val="20"/>
          <w:szCs w:val="20"/>
        </w:rPr>
        <w:t xml:space="preserve">ension </w:t>
      </w:r>
      <w:r w:rsidR="00421EA3" w:rsidRPr="00550851">
        <w:rPr>
          <w:rFonts w:cs="Arial"/>
          <w:sz w:val="20"/>
          <w:szCs w:val="20"/>
        </w:rPr>
        <w:t>S</w:t>
      </w:r>
      <w:r w:rsidRPr="00550851">
        <w:rPr>
          <w:rFonts w:cs="Arial"/>
          <w:sz w:val="20"/>
          <w:szCs w:val="20"/>
        </w:rPr>
        <w:t xml:space="preserve">cheme, </w:t>
      </w:r>
      <w:r w:rsidR="00421EA3" w:rsidRPr="00550851">
        <w:rPr>
          <w:rFonts w:cs="Arial"/>
          <w:sz w:val="20"/>
          <w:szCs w:val="20"/>
        </w:rPr>
        <w:t>H</w:t>
      </w:r>
      <w:r w:rsidRPr="00550851">
        <w:rPr>
          <w:rFonts w:cs="Arial"/>
          <w:sz w:val="20"/>
          <w:szCs w:val="20"/>
        </w:rPr>
        <w:t xml:space="preserve">ealth </w:t>
      </w:r>
      <w:r w:rsidR="00E80FFE" w:rsidRPr="00550851">
        <w:rPr>
          <w:rFonts w:cs="Arial"/>
          <w:sz w:val="20"/>
          <w:szCs w:val="20"/>
        </w:rPr>
        <w:t>S</w:t>
      </w:r>
      <w:r w:rsidRPr="00550851">
        <w:rPr>
          <w:rFonts w:cs="Arial"/>
          <w:sz w:val="20"/>
          <w:szCs w:val="20"/>
        </w:rPr>
        <w:t xml:space="preserve">cheme (BUPA), </w:t>
      </w:r>
      <w:r w:rsidR="000824A6" w:rsidRPr="00550851">
        <w:rPr>
          <w:rFonts w:cs="Arial"/>
          <w:sz w:val="20"/>
          <w:szCs w:val="20"/>
        </w:rPr>
        <w:t>L</w:t>
      </w:r>
      <w:r w:rsidRPr="00550851">
        <w:rPr>
          <w:rFonts w:cs="Arial"/>
          <w:sz w:val="20"/>
          <w:szCs w:val="20"/>
        </w:rPr>
        <w:t xml:space="preserve">ife </w:t>
      </w:r>
      <w:r w:rsidR="000824A6" w:rsidRPr="00550851">
        <w:rPr>
          <w:rFonts w:cs="Arial"/>
          <w:sz w:val="20"/>
          <w:szCs w:val="20"/>
        </w:rPr>
        <w:t>C</w:t>
      </w:r>
      <w:r w:rsidRPr="00550851">
        <w:rPr>
          <w:rFonts w:cs="Arial"/>
          <w:sz w:val="20"/>
          <w:szCs w:val="20"/>
        </w:rPr>
        <w:t>over</w:t>
      </w:r>
      <w:r w:rsidR="00C06559" w:rsidRPr="00550851">
        <w:rPr>
          <w:rFonts w:cs="Arial"/>
          <w:sz w:val="20"/>
          <w:szCs w:val="20"/>
        </w:rPr>
        <w:t>, EAP (employee</w:t>
      </w:r>
      <w:r w:rsidR="00E80FFE" w:rsidRPr="00550851">
        <w:rPr>
          <w:rFonts w:cs="Arial"/>
          <w:sz w:val="20"/>
          <w:szCs w:val="20"/>
        </w:rPr>
        <w:t xml:space="preserve"> </w:t>
      </w:r>
      <w:r w:rsidR="00C06559" w:rsidRPr="00550851">
        <w:rPr>
          <w:rFonts w:cs="Arial"/>
          <w:sz w:val="20"/>
          <w:szCs w:val="20"/>
        </w:rPr>
        <w:t>assistance programme)</w:t>
      </w:r>
      <w:r w:rsidR="00E811BD" w:rsidRPr="00550851">
        <w:rPr>
          <w:rFonts w:cs="Arial"/>
          <w:sz w:val="20"/>
          <w:szCs w:val="20"/>
        </w:rPr>
        <w:t xml:space="preserve">, </w:t>
      </w:r>
      <w:r w:rsidR="008524D3">
        <w:rPr>
          <w:rFonts w:cs="Arial"/>
          <w:sz w:val="20"/>
          <w:szCs w:val="20"/>
        </w:rPr>
        <w:t xml:space="preserve">Enhanced Paternity </w:t>
      </w:r>
      <w:r w:rsidR="00415AF0">
        <w:rPr>
          <w:rFonts w:cs="Arial"/>
          <w:sz w:val="20"/>
          <w:szCs w:val="20"/>
        </w:rPr>
        <w:t xml:space="preserve">Pay, </w:t>
      </w:r>
      <w:r w:rsidR="004764C3" w:rsidRPr="00550851">
        <w:rPr>
          <w:rFonts w:cs="Arial"/>
          <w:sz w:val="20"/>
          <w:szCs w:val="20"/>
        </w:rPr>
        <w:t>F</w:t>
      </w:r>
      <w:r w:rsidR="00E811BD" w:rsidRPr="00550851">
        <w:rPr>
          <w:rFonts w:cs="Arial"/>
          <w:sz w:val="20"/>
          <w:szCs w:val="20"/>
        </w:rPr>
        <w:t xml:space="preserve">ree </w:t>
      </w:r>
      <w:r w:rsidR="004764C3" w:rsidRPr="00550851">
        <w:rPr>
          <w:rFonts w:cs="Arial"/>
          <w:sz w:val="20"/>
          <w:szCs w:val="20"/>
        </w:rPr>
        <w:t>B</w:t>
      </w:r>
      <w:r w:rsidR="00E811BD" w:rsidRPr="00550851">
        <w:rPr>
          <w:rFonts w:cs="Arial"/>
          <w:sz w:val="20"/>
          <w:szCs w:val="20"/>
        </w:rPr>
        <w:t>everages</w:t>
      </w:r>
      <w:r w:rsidR="004764C3" w:rsidRPr="00550851">
        <w:rPr>
          <w:rFonts w:cs="Arial"/>
          <w:sz w:val="20"/>
          <w:szCs w:val="20"/>
        </w:rPr>
        <w:t>,</w:t>
      </w:r>
      <w:r w:rsidR="00112661" w:rsidRPr="00550851">
        <w:rPr>
          <w:rFonts w:cs="Arial"/>
          <w:sz w:val="20"/>
          <w:szCs w:val="20"/>
        </w:rPr>
        <w:t xml:space="preserve"> </w:t>
      </w:r>
      <w:r w:rsidR="004764C3" w:rsidRPr="00550851">
        <w:rPr>
          <w:rFonts w:cs="Arial"/>
          <w:sz w:val="20"/>
          <w:szCs w:val="20"/>
        </w:rPr>
        <w:t>D</w:t>
      </w:r>
      <w:r w:rsidR="00E811BD" w:rsidRPr="00550851">
        <w:rPr>
          <w:rFonts w:cs="Arial"/>
          <w:sz w:val="20"/>
          <w:szCs w:val="20"/>
        </w:rPr>
        <w:t xml:space="preserve">iscounted </w:t>
      </w:r>
      <w:r w:rsidR="004764C3" w:rsidRPr="00550851">
        <w:rPr>
          <w:rFonts w:cs="Arial"/>
          <w:sz w:val="20"/>
          <w:szCs w:val="20"/>
        </w:rPr>
        <w:t>G</w:t>
      </w:r>
      <w:r w:rsidR="00E811BD" w:rsidRPr="00550851">
        <w:rPr>
          <w:rFonts w:cs="Arial"/>
          <w:sz w:val="20"/>
          <w:szCs w:val="20"/>
        </w:rPr>
        <w:t xml:space="preserve">ym </w:t>
      </w:r>
      <w:r w:rsidR="004764C3" w:rsidRPr="00550851">
        <w:rPr>
          <w:rFonts w:cs="Arial"/>
          <w:sz w:val="20"/>
          <w:szCs w:val="20"/>
        </w:rPr>
        <w:t>M</w:t>
      </w:r>
      <w:r w:rsidR="00E811BD" w:rsidRPr="00550851">
        <w:rPr>
          <w:rFonts w:cs="Arial"/>
          <w:sz w:val="20"/>
          <w:szCs w:val="20"/>
        </w:rPr>
        <w:t>embership</w:t>
      </w:r>
      <w:r w:rsidR="00E80FFE" w:rsidRPr="00550851">
        <w:rPr>
          <w:rFonts w:cs="Arial"/>
          <w:sz w:val="20"/>
          <w:szCs w:val="20"/>
        </w:rPr>
        <w:t xml:space="preserve">, </w:t>
      </w:r>
      <w:r w:rsidR="004764C3" w:rsidRPr="00550851">
        <w:rPr>
          <w:rFonts w:cs="Arial"/>
          <w:sz w:val="20"/>
          <w:szCs w:val="20"/>
        </w:rPr>
        <w:t>D</w:t>
      </w:r>
      <w:r w:rsidR="00E80FFE" w:rsidRPr="00550851">
        <w:rPr>
          <w:rFonts w:cs="Arial"/>
          <w:sz w:val="20"/>
          <w:szCs w:val="20"/>
        </w:rPr>
        <w:t>iscounted</w:t>
      </w:r>
      <w:r w:rsidR="004764C3" w:rsidRPr="00550851">
        <w:rPr>
          <w:rFonts w:cs="Arial"/>
          <w:sz w:val="20"/>
          <w:szCs w:val="20"/>
        </w:rPr>
        <w:t xml:space="preserve"> </w:t>
      </w:r>
      <w:r w:rsidR="00A53019" w:rsidRPr="00550851">
        <w:rPr>
          <w:rFonts w:cs="Arial"/>
          <w:sz w:val="20"/>
          <w:szCs w:val="20"/>
        </w:rPr>
        <w:t xml:space="preserve">Eyewear and Free </w:t>
      </w:r>
      <w:r w:rsidR="00685344" w:rsidRPr="00550851">
        <w:rPr>
          <w:rFonts w:cs="Arial"/>
          <w:sz w:val="20"/>
          <w:szCs w:val="20"/>
        </w:rPr>
        <w:t>Eye Test</w:t>
      </w:r>
      <w:r w:rsidR="00CD0D4B" w:rsidRPr="00550851">
        <w:rPr>
          <w:rFonts w:cs="Arial"/>
          <w:sz w:val="20"/>
          <w:szCs w:val="20"/>
        </w:rPr>
        <w:t>, Ride</w:t>
      </w:r>
      <w:r w:rsidR="00E80FFE" w:rsidRPr="00550851">
        <w:rPr>
          <w:rFonts w:cs="Arial"/>
          <w:sz w:val="20"/>
          <w:szCs w:val="20"/>
        </w:rPr>
        <w:t xml:space="preserve"> </w:t>
      </w:r>
      <w:r w:rsidR="00CD0D4B" w:rsidRPr="00550851">
        <w:rPr>
          <w:rFonts w:cs="Arial"/>
          <w:sz w:val="20"/>
          <w:szCs w:val="20"/>
        </w:rPr>
        <w:t>t</w:t>
      </w:r>
      <w:r w:rsidR="00E80FFE" w:rsidRPr="00550851">
        <w:rPr>
          <w:rFonts w:cs="Arial"/>
          <w:sz w:val="20"/>
          <w:szCs w:val="20"/>
        </w:rPr>
        <w:t xml:space="preserve">o </w:t>
      </w:r>
      <w:r w:rsidR="00CD0D4B" w:rsidRPr="00550851">
        <w:rPr>
          <w:rFonts w:cs="Arial"/>
          <w:sz w:val="20"/>
          <w:szCs w:val="20"/>
        </w:rPr>
        <w:t>W</w:t>
      </w:r>
      <w:r w:rsidR="00E80FFE" w:rsidRPr="00550851">
        <w:rPr>
          <w:rFonts w:cs="Arial"/>
          <w:sz w:val="20"/>
          <w:szCs w:val="20"/>
        </w:rPr>
        <w:t xml:space="preserve">ork </w:t>
      </w:r>
      <w:r w:rsidR="004764C3" w:rsidRPr="00550851">
        <w:rPr>
          <w:rFonts w:cs="Arial"/>
          <w:sz w:val="20"/>
          <w:szCs w:val="20"/>
        </w:rPr>
        <w:t>Scheme</w:t>
      </w:r>
      <w:r w:rsidR="00AA2A4D" w:rsidRPr="00550851">
        <w:rPr>
          <w:rFonts w:cs="Arial"/>
          <w:sz w:val="20"/>
          <w:szCs w:val="20"/>
        </w:rPr>
        <w:t xml:space="preserve">, Electric Car Charging, </w:t>
      </w:r>
      <w:r w:rsidR="00A76390" w:rsidRPr="00550851">
        <w:rPr>
          <w:rFonts w:cs="Arial"/>
          <w:sz w:val="20"/>
          <w:szCs w:val="20"/>
        </w:rPr>
        <w:t>Free Parking On-site</w:t>
      </w:r>
      <w:r w:rsidR="00F00624" w:rsidRPr="00550851">
        <w:rPr>
          <w:rFonts w:cs="Arial"/>
          <w:sz w:val="20"/>
          <w:szCs w:val="20"/>
        </w:rPr>
        <w:t xml:space="preserve">. </w:t>
      </w:r>
    </w:p>
    <w:p w14:paraId="625F0BF7" w14:textId="735AFE22" w:rsidR="009F2E88" w:rsidRPr="006B1AD6" w:rsidRDefault="009F2E88" w:rsidP="00985F8E">
      <w:pPr>
        <w:spacing w:after="0" w:line="240" w:lineRule="auto"/>
        <w:ind w:left="2835" w:right="544" w:hanging="2835"/>
        <w:rPr>
          <w:rFonts w:cs="Arial"/>
          <w:sz w:val="21"/>
          <w:szCs w:val="21"/>
        </w:rPr>
      </w:pPr>
    </w:p>
    <w:p w14:paraId="632AD4AC" w14:textId="285914E1" w:rsidR="009F2E88" w:rsidRPr="00103463" w:rsidRDefault="009F2E88" w:rsidP="00103463">
      <w:pPr>
        <w:ind w:right="-471"/>
        <w:rPr>
          <w:rFonts w:cs="Arial"/>
          <w:sz w:val="20"/>
          <w:szCs w:val="20"/>
        </w:rPr>
      </w:pPr>
      <w:r w:rsidRPr="00103463">
        <w:rPr>
          <w:rFonts w:cs="Arial"/>
          <w:sz w:val="20"/>
          <w:szCs w:val="20"/>
        </w:rPr>
        <w:t xml:space="preserve">We are currently recruiting a </w:t>
      </w:r>
      <w:r w:rsidR="00DE053F">
        <w:rPr>
          <w:rFonts w:cs="Arial"/>
          <w:sz w:val="20"/>
          <w:szCs w:val="20"/>
        </w:rPr>
        <w:t>Senior Buyer</w:t>
      </w:r>
      <w:r w:rsidRPr="00103463">
        <w:rPr>
          <w:rFonts w:cs="Arial"/>
          <w:sz w:val="20"/>
          <w:szCs w:val="20"/>
        </w:rPr>
        <w:t xml:space="preserve"> to join the </w:t>
      </w:r>
      <w:r w:rsidR="00DE053F">
        <w:rPr>
          <w:rFonts w:cs="Arial"/>
          <w:sz w:val="20"/>
          <w:szCs w:val="20"/>
        </w:rPr>
        <w:t xml:space="preserve">Procurement </w:t>
      </w:r>
      <w:r w:rsidRPr="00103463">
        <w:rPr>
          <w:rFonts w:cs="Arial"/>
          <w:sz w:val="20"/>
          <w:szCs w:val="20"/>
        </w:rPr>
        <w:t xml:space="preserve">department at our headquarters in Shoreham-By-Sea. </w:t>
      </w:r>
    </w:p>
    <w:p w14:paraId="7D2DB507" w14:textId="77777777" w:rsidR="009F2E88" w:rsidRPr="00103463" w:rsidRDefault="009F2E88" w:rsidP="00103463">
      <w:pPr>
        <w:ind w:right="-471"/>
        <w:rPr>
          <w:rFonts w:cs="Arial"/>
          <w:sz w:val="20"/>
          <w:szCs w:val="20"/>
        </w:rPr>
      </w:pPr>
      <w:r w:rsidRPr="00103463">
        <w:rPr>
          <w:rFonts w:cs="Arial"/>
          <w:sz w:val="20"/>
          <w:szCs w:val="20"/>
        </w:rPr>
        <w:t xml:space="preserve">Over the last 13 years, Cox Powertrain have been on a mission to deliver a revolutionary new concept in ultra-lightweight diesel engines with their market revolutionising CXO300. Since 2007, Cox has successfully raised over £120 million of private investment, to bring the outboard from a dream to a reality. Having begun production in May 2020, the CXO300 is becoming hugely popular in the market and demand is on the rise. </w:t>
      </w:r>
    </w:p>
    <w:p w14:paraId="3757F250" w14:textId="3680AC02" w:rsidR="00FC768A" w:rsidRPr="006B1AD6" w:rsidRDefault="00E072D9" w:rsidP="00FC768A">
      <w:pPr>
        <w:pStyle w:val="Heading1"/>
        <w:ind w:right="403"/>
        <w:rPr>
          <w:rFonts w:ascii="Arial" w:hAnsi="Arial" w:cs="Arial"/>
        </w:rPr>
      </w:pPr>
      <w:r w:rsidRPr="006B1AD6">
        <w:rPr>
          <w:rFonts w:ascii="Arial" w:hAnsi="Arial" w:cs="Arial"/>
        </w:rPr>
        <w:t>J</w:t>
      </w:r>
      <w:r w:rsidR="001E5D8A" w:rsidRPr="006B1AD6">
        <w:rPr>
          <w:rFonts w:ascii="Arial" w:hAnsi="Arial" w:cs="Arial"/>
        </w:rPr>
        <w:t>ob Function &amp; Responsibilities</w:t>
      </w:r>
    </w:p>
    <w:p w14:paraId="3F7AA6EC" w14:textId="77777777" w:rsidR="009818DE" w:rsidRPr="006B1AD6" w:rsidRDefault="009818DE" w:rsidP="009818DE">
      <w:pPr>
        <w:pStyle w:val="Heading2"/>
        <w:rPr>
          <w:rFonts w:ascii="Arial" w:hAnsi="Arial" w:cs="Arial"/>
        </w:rPr>
      </w:pPr>
      <w:r w:rsidRPr="006B1AD6">
        <w:rPr>
          <w:rFonts w:ascii="Arial" w:hAnsi="Arial" w:cs="Arial"/>
        </w:rPr>
        <w:t>Key Responsibilities</w:t>
      </w:r>
    </w:p>
    <w:p w14:paraId="789C5D5D" w14:textId="57220BC9" w:rsidR="00395E7B" w:rsidRDefault="00395E7B" w:rsidP="00DE053F">
      <w:pPr>
        <w:pStyle w:val="ListParagraph"/>
        <w:numPr>
          <w:ilvl w:val="0"/>
          <w:numId w:val="18"/>
        </w:numPr>
        <w:rPr>
          <w:sz w:val="20"/>
          <w:szCs w:val="20"/>
        </w:rPr>
      </w:pPr>
      <w:r w:rsidRPr="00395E7B">
        <w:rPr>
          <w:sz w:val="20"/>
          <w:szCs w:val="20"/>
        </w:rPr>
        <w:t xml:space="preserve">Responsible for supplier spend </w:t>
      </w:r>
      <w:proofErr w:type="gramStart"/>
      <w:r w:rsidR="00FC4EC7">
        <w:rPr>
          <w:sz w:val="20"/>
          <w:szCs w:val="20"/>
        </w:rPr>
        <w:t>in excess of</w:t>
      </w:r>
      <w:proofErr w:type="gramEnd"/>
      <w:r w:rsidRPr="00395E7B">
        <w:rPr>
          <w:sz w:val="20"/>
          <w:szCs w:val="20"/>
        </w:rPr>
        <w:t xml:space="preserve"> </w:t>
      </w:r>
      <w:r w:rsidR="00FC4EC7">
        <w:rPr>
          <w:sz w:val="20"/>
          <w:szCs w:val="20"/>
        </w:rPr>
        <w:t>£14</w:t>
      </w:r>
      <w:r>
        <w:rPr>
          <w:sz w:val="20"/>
          <w:szCs w:val="20"/>
        </w:rPr>
        <w:t xml:space="preserve"> </w:t>
      </w:r>
      <w:r w:rsidRPr="00395E7B">
        <w:rPr>
          <w:sz w:val="20"/>
          <w:szCs w:val="20"/>
        </w:rPr>
        <w:t>million and be expected to identify year on year cost reduction opportunities through negotiation and re-sourcing projects.</w:t>
      </w:r>
    </w:p>
    <w:p w14:paraId="4BF196B2" w14:textId="2EC7576D" w:rsidR="00DE053F" w:rsidRDefault="00DE053F" w:rsidP="00DE053F">
      <w:pPr>
        <w:pStyle w:val="ListParagraph"/>
        <w:numPr>
          <w:ilvl w:val="0"/>
          <w:numId w:val="18"/>
        </w:numPr>
        <w:rPr>
          <w:sz w:val="20"/>
          <w:szCs w:val="20"/>
        </w:rPr>
      </w:pPr>
      <w:r w:rsidRPr="25F0B422">
        <w:rPr>
          <w:sz w:val="20"/>
          <w:szCs w:val="20"/>
        </w:rPr>
        <w:t xml:space="preserve">To identify suppliers, negotiate </w:t>
      </w:r>
      <w:r w:rsidR="00A167CF">
        <w:rPr>
          <w:sz w:val="20"/>
          <w:szCs w:val="20"/>
        </w:rPr>
        <w:t>prices and contract terms</w:t>
      </w:r>
      <w:r w:rsidR="007F7CE3">
        <w:rPr>
          <w:sz w:val="20"/>
          <w:szCs w:val="20"/>
        </w:rPr>
        <w:t xml:space="preserve"> aligned to the long-term vision of the business.</w:t>
      </w:r>
    </w:p>
    <w:p w14:paraId="3BDBFBF1" w14:textId="101B2902" w:rsidR="009C68D3" w:rsidRPr="009C68D3" w:rsidRDefault="009C68D3" w:rsidP="009C68D3">
      <w:pPr>
        <w:pStyle w:val="ListParagraph"/>
        <w:numPr>
          <w:ilvl w:val="0"/>
          <w:numId w:val="18"/>
        </w:numPr>
        <w:rPr>
          <w:sz w:val="20"/>
          <w:szCs w:val="20"/>
        </w:rPr>
      </w:pPr>
      <w:r w:rsidRPr="00DE053F">
        <w:rPr>
          <w:sz w:val="20"/>
          <w:szCs w:val="20"/>
        </w:rPr>
        <w:t>Supplier contract</w:t>
      </w:r>
      <w:r>
        <w:rPr>
          <w:sz w:val="20"/>
          <w:szCs w:val="20"/>
        </w:rPr>
        <w:t xml:space="preserve"> drafting, negotiation and</w:t>
      </w:r>
      <w:r w:rsidRPr="00DE053F">
        <w:rPr>
          <w:sz w:val="20"/>
          <w:szCs w:val="20"/>
        </w:rPr>
        <w:t xml:space="preserve"> implementation</w:t>
      </w:r>
      <w:r>
        <w:rPr>
          <w:sz w:val="20"/>
          <w:szCs w:val="20"/>
        </w:rPr>
        <w:t>.</w:t>
      </w:r>
    </w:p>
    <w:p w14:paraId="0E2F0242" w14:textId="37D37716" w:rsidR="00DE053F" w:rsidRPr="009C68D3" w:rsidRDefault="009C68D3" w:rsidP="009C68D3">
      <w:pPr>
        <w:pStyle w:val="ListParagraph"/>
        <w:numPr>
          <w:ilvl w:val="0"/>
          <w:numId w:val="18"/>
        </w:numPr>
        <w:rPr>
          <w:sz w:val="20"/>
          <w:szCs w:val="20"/>
        </w:rPr>
      </w:pPr>
      <w:r>
        <w:rPr>
          <w:sz w:val="20"/>
          <w:szCs w:val="20"/>
        </w:rPr>
        <w:t>To be the escalation point for any commercial related activities for supplier base, aligning with the materials control team to ensure day-to-day continuity of supply is achieved.</w:t>
      </w:r>
    </w:p>
    <w:p w14:paraId="1E4A6D65" w14:textId="3E16904B" w:rsidR="007F7CE3" w:rsidRDefault="007F7CE3" w:rsidP="00DE053F">
      <w:pPr>
        <w:pStyle w:val="ListParagraph"/>
        <w:numPr>
          <w:ilvl w:val="0"/>
          <w:numId w:val="18"/>
        </w:numPr>
        <w:rPr>
          <w:sz w:val="20"/>
          <w:szCs w:val="20"/>
        </w:rPr>
      </w:pPr>
      <w:r>
        <w:rPr>
          <w:sz w:val="20"/>
          <w:szCs w:val="20"/>
        </w:rPr>
        <w:t>Monthly, Quarterly and Annual business reviews based on strategic importance of the relationship to the business.</w:t>
      </w:r>
    </w:p>
    <w:p w14:paraId="3AE2EBAB" w14:textId="2E2F6556" w:rsidR="007F7CE3" w:rsidRPr="00DE053F" w:rsidRDefault="007F7CE3" w:rsidP="00DE053F">
      <w:pPr>
        <w:pStyle w:val="ListParagraph"/>
        <w:numPr>
          <w:ilvl w:val="0"/>
          <w:numId w:val="18"/>
        </w:numPr>
        <w:rPr>
          <w:sz w:val="20"/>
          <w:szCs w:val="20"/>
        </w:rPr>
      </w:pPr>
      <w:r>
        <w:rPr>
          <w:sz w:val="20"/>
          <w:szCs w:val="20"/>
        </w:rPr>
        <w:t>Supporting NPI projects from development stage to serialised production.</w:t>
      </w:r>
    </w:p>
    <w:p w14:paraId="3C765E6A" w14:textId="5E726677" w:rsidR="00DE053F" w:rsidRPr="00DE053F" w:rsidRDefault="007F7CE3" w:rsidP="00DE053F">
      <w:pPr>
        <w:pStyle w:val="ListParagraph"/>
        <w:numPr>
          <w:ilvl w:val="0"/>
          <w:numId w:val="18"/>
        </w:numPr>
        <w:rPr>
          <w:sz w:val="20"/>
          <w:szCs w:val="20"/>
        </w:rPr>
      </w:pPr>
      <w:r>
        <w:rPr>
          <w:sz w:val="20"/>
          <w:szCs w:val="20"/>
        </w:rPr>
        <w:t>Work</w:t>
      </w:r>
      <w:r w:rsidR="00DE053F" w:rsidRPr="00DE053F">
        <w:rPr>
          <w:sz w:val="20"/>
          <w:szCs w:val="20"/>
        </w:rPr>
        <w:t xml:space="preserve"> with SQA to manage the supplier selection process</w:t>
      </w:r>
      <w:r>
        <w:rPr>
          <w:sz w:val="20"/>
          <w:szCs w:val="20"/>
        </w:rPr>
        <w:t xml:space="preserve"> that best suits the business requirements, considering cost, </w:t>
      </w:r>
      <w:proofErr w:type="gramStart"/>
      <w:r>
        <w:rPr>
          <w:sz w:val="20"/>
          <w:szCs w:val="20"/>
        </w:rPr>
        <w:t>quality</w:t>
      </w:r>
      <w:proofErr w:type="gramEnd"/>
      <w:r>
        <w:rPr>
          <w:sz w:val="20"/>
          <w:szCs w:val="20"/>
        </w:rPr>
        <w:t xml:space="preserve"> and delivery.</w:t>
      </w:r>
    </w:p>
    <w:p w14:paraId="2410EA71" w14:textId="2AFB8CFC" w:rsidR="00DE053F" w:rsidRPr="00DE053F" w:rsidRDefault="00DE053F" w:rsidP="00DE053F">
      <w:pPr>
        <w:pStyle w:val="ListParagraph"/>
        <w:numPr>
          <w:ilvl w:val="0"/>
          <w:numId w:val="18"/>
        </w:numPr>
        <w:rPr>
          <w:sz w:val="20"/>
          <w:szCs w:val="20"/>
        </w:rPr>
      </w:pPr>
      <w:r w:rsidRPr="00DE053F">
        <w:rPr>
          <w:sz w:val="20"/>
          <w:szCs w:val="20"/>
        </w:rPr>
        <w:t>Work with DFM to obtain ‘best cost’ for all development parts</w:t>
      </w:r>
      <w:r w:rsidR="007F7CE3">
        <w:rPr>
          <w:sz w:val="20"/>
          <w:szCs w:val="20"/>
        </w:rPr>
        <w:t>.</w:t>
      </w:r>
    </w:p>
    <w:p w14:paraId="414DA5F2" w14:textId="0F5C684E" w:rsidR="00DE053F" w:rsidRPr="00DE053F" w:rsidRDefault="00DE053F" w:rsidP="25F0B422">
      <w:pPr>
        <w:pStyle w:val="ListParagraph"/>
        <w:numPr>
          <w:ilvl w:val="0"/>
          <w:numId w:val="18"/>
        </w:numPr>
        <w:rPr>
          <w:rFonts w:asciiTheme="minorHAnsi" w:eastAsiaTheme="minorEastAsia" w:hAnsiTheme="minorHAnsi"/>
          <w:sz w:val="20"/>
          <w:szCs w:val="20"/>
        </w:rPr>
      </w:pPr>
      <w:r w:rsidRPr="25F0B422">
        <w:rPr>
          <w:sz w:val="20"/>
          <w:szCs w:val="20"/>
        </w:rPr>
        <w:t>Issue out NDA’s and maintain the NDA register</w:t>
      </w:r>
      <w:r w:rsidR="007F7CE3">
        <w:rPr>
          <w:sz w:val="20"/>
          <w:szCs w:val="20"/>
        </w:rPr>
        <w:t>.</w:t>
      </w:r>
    </w:p>
    <w:p w14:paraId="78A9C435" w14:textId="671A3A1F" w:rsidR="00DE053F" w:rsidRPr="00DE053F" w:rsidRDefault="00DE053F" w:rsidP="00DE053F">
      <w:pPr>
        <w:pStyle w:val="ListParagraph"/>
        <w:numPr>
          <w:ilvl w:val="0"/>
          <w:numId w:val="18"/>
        </w:numPr>
        <w:rPr>
          <w:sz w:val="20"/>
          <w:szCs w:val="20"/>
        </w:rPr>
      </w:pPr>
      <w:r w:rsidRPr="00DE053F">
        <w:rPr>
          <w:sz w:val="20"/>
          <w:szCs w:val="20"/>
        </w:rPr>
        <w:t>Work with the programme team (Engineering, Quality, DFM) to communicate &amp; improve as required delivery dates for project phases</w:t>
      </w:r>
      <w:r w:rsidR="007F7CE3">
        <w:rPr>
          <w:sz w:val="20"/>
          <w:szCs w:val="20"/>
        </w:rPr>
        <w:t>.</w:t>
      </w:r>
    </w:p>
    <w:p w14:paraId="1D4EE925" w14:textId="77777777" w:rsidR="00DE053F" w:rsidRPr="00DE053F" w:rsidRDefault="00DE053F" w:rsidP="00DE053F">
      <w:pPr>
        <w:pStyle w:val="ListParagraph"/>
        <w:numPr>
          <w:ilvl w:val="0"/>
          <w:numId w:val="18"/>
        </w:numPr>
        <w:rPr>
          <w:sz w:val="20"/>
          <w:szCs w:val="20"/>
        </w:rPr>
      </w:pPr>
      <w:r w:rsidRPr="00DE053F">
        <w:rPr>
          <w:sz w:val="20"/>
          <w:szCs w:val="20"/>
        </w:rPr>
        <w:lastRenderedPageBreak/>
        <w:t xml:space="preserve">Create and maintain mutually beneficial long-term partnerships with suppliers to foster feedback and continuous improvement </w:t>
      </w:r>
    </w:p>
    <w:p w14:paraId="62ED1B96" w14:textId="77777777" w:rsidR="00B06D1E" w:rsidRPr="006B1AD6" w:rsidRDefault="00B06D1E" w:rsidP="00485886">
      <w:pPr>
        <w:pStyle w:val="Heading1"/>
        <w:rPr>
          <w:rFonts w:ascii="Arial" w:hAnsi="Arial" w:cs="Arial"/>
        </w:rPr>
      </w:pPr>
      <w:r w:rsidRPr="006B1AD6">
        <w:rPr>
          <w:rFonts w:ascii="Arial" w:hAnsi="Arial" w:cs="Arial"/>
        </w:rPr>
        <w:t>standards</w:t>
      </w:r>
    </w:p>
    <w:p w14:paraId="1900C62F" w14:textId="6269A0E1" w:rsidR="00B06D1E" w:rsidRDefault="00B06D1E" w:rsidP="00097F05">
      <w:pPr>
        <w:pStyle w:val="Heading2"/>
        <w:rPr>
          <w:rFonts w:ascii="Arial" w:hAnsi="Arial" w:cs="Arial"/>
        </w:rPr>
      </w:pPr>
      <w:r w:rsidRPr="006B1AD6">
        <w:rPr>
          <w:rFonts w:ascii="Arial" w:hAnsi="Arial" w:cs="Arial"/>
        </w:rPr>
        <w:t>Behavioral Standards</w:t>
      </w:r>
    </w:p>
    <w:p w14:paraId="78126E6A" w14:textId="77777777" w:rsidR="00097F05" w:rsidRPr="00500B79" w:rsidRDefault="00097F05" w:rsidP="00097F05">
      <w:pPr>
        <w:pStyle w:val="ListParagraph"/>
        <w:numPr>
          <w:ilvl w:val="0"/>
          <w:numId w:val="22"/>
        </w:numPr>
        <w:rPr>
          <w:sz w:val="20"/>
          <w:szCs w:val="20"/>
        </w:rPr>
      </w:pPr>
      <w:r w:rsidRPr="00500B79">
        <w:rPr>
          <w:sz w:val="20"/>
          <w:szCs w:val="20"/>
        </w:rPr>
        <w:t>A highly organised, self-starter and logical thinker.</w:t>
      </w:r>
    </w:p>
    <w:p w14:paraId="7622BF9B" w14:textId="77777777" w:rsidR="00097F05" w:rsidRPr="00500B79" w:rsidRDefault="00097F05" w:rsidP="00097F05">
      <w:pPr>
        <w:pStyle w:val="ListParagraph"/>
        <w:numPr>
          <w:ilvl w:val="0"/>
          <w:numId w:val="22"/>
        </w:numPr>
        <w:rPr>
          <w:sz w:val="20"/>
          <w:szCs w:val="20"/>
        </w:rPr>
      </w:pPr>
      <w:r w:rsidRPr="00500B79">
        <w:rPr>
          <w:sz w:val="20"/>
          <w:szCs w:val="20"/>
        </w:rPr>
        <w:t>Excellent communication skills. Ability to deal effectively and considerately with a wide variety of individuals. Acts with respect and a high level of integrity.</w:t>
      </w:r>
    </w:p>
    <w:p w14:paraId="2E1D9B1D" w14:textId="77777777" w:rsidR="00097F05" w:rsidRPr="00500B79" w:rsidRDefault="00097F05" w:rsidP="00097F05">
      <w:pPr>
        <w:pStyle w:val="ListParagraph"/>
        <w:numPr>
          <w:ilvl w:val="0"/>
          <w:numId w:val="22"/>
        </w:numPr>
        <w:rPr>
          <w:sz w:val="20"/>
          <w:szCs w:val="20"/>
        </w:rPr>
      </w:pPr>
      <w:r w:rsidRPr="00500B79">
        <w:rPr>
          <w:sz w:val="20"/>
          <w:szCs w:val="20"/>
        </w:rPr>
        <w:t xml:space="preserve">An enthusiastic, positive, </w:t>
      </w:r>
      <w:proofErr w:type="gramStart"/>
      <w:r w:rsidRPr="00500B79">
        <w:rPr>
          <w:sz w:val="20"/>
          <w:szCs w:val="20"/>
        </w:rPr>
        <w:t>calm</w:t>
      </w:r>
      <w:proofErr w:type="gramEnd"/>
      <w:r w:rsidRPr="00500B79">
        <w:rPr>
          <w:sz w:val="20"/>
          <w:szCs w:val="20"/>
        </w:rPr>
        <w:t xml:space="preserve"> and accommodating approach to work and changing priorities in a fast-paced and dynamic work environment.</w:t>
      </w:r>
    </w:p>
    <w:p w14:paraId="40D4807A" w14:textId="77777777" w:rsidR="00097F05" w:rsidRPr="00500B79" w:rsidRDefault="00097F05" w:rsidP="00097F05">
      <w:pPr>
        <w:pStyle w:val="ListParagraph"/>
        <w:numPr>
          <w:ilvl w:val="0"/>
          <w:numId w:val="22"/>
        </w:numPr>
        <w:rPr>
          <w:sz w:val="20"/>
          <w:szCs w:val="20"/>
        </w:rPr>
      </w:pPr>
      <w:r w:rsidRPr="00500B79">
        <w:rPr>
          <w:sz w:val="20"/>
          <w:szCs w:val="20"/>
        </w:rPr>
        <w:t>A high level of attention to detail, with an aspiration to deliver technical excellence.</w:t>
      </w:r>
    </w:p>
    <w:p w14:paraId="3351931A" w14:textId="77777777" w:rsidR="00097F05" w:rsidRPr="00500B79" w:rsidRDefault="00097F05" w:rsidP="00097F05">
      <w:pPr>
        <w:pStyle w:val="ListParagraph"/>
        <w:numPr>
          <w:ilvl w:val="0"/>
          <w:numId w:val="22"/>
        </w:numPr>
        <w:rPr>
          <w:sz w:val="20"/>
          <w:szCs w:val="20"/>
        </w:rPr>
      </w:pPr>
      <w:r w:rsidRPr="00500B79">
        <w:rPr>
          <w:sz w:val="20"/>
          <w:szCs w:val="20"/>
        </w:rPr>
        <w:t>Clear positive work ethic with a desire to get the job done.</w:t>
      </w:r>
    </w:p>
    <w:p w14:paraId="094DD34C" w14:textId="5B850A8F" w:rsidR="00097F05" w:rsidRPr="00500B79" w:rsidRDefault="00097F05" w:rsidP="00097F05">
      <w:pPr>
        <w:pStyle w:val="ListParagraph"/>
        <w:numPr>
          <w:ilvl w:val="0"/>
          <w:numId w:val="22"/>
        </w:numPr>
        <w:rPr>
          <w:sz w:val="20"/>
          <w:szCs w:val="20"/>
        </w:rPr>
      </w:pPr>
      <w:r w:rsidRPr="00500B79">
        <w:rPr>
          <w:sz w:val="20"/>
          <w:szCs w:val="20"/>
        </w:rPr>
        <w:t>Commitment to achieving the company’s long-term business objectives and succeeding as a team.</w:t>
      </w:r>
    </w:p>
    <w:p w14:paraId="4DBFBA09" w14:textId="77777777" w:rsidR="009818DE" w:rsidRPr="006B1AD6" w:rsidRDefault="009818DE" w:rsidP="009818DE">
      <w:pPr>
        <w:pStyle w:val="Heading1"/>
        <w:rPr>
          <w:rFonts w:ascii="Arial" w:hAnsi="Arial" w:cs="Arial"/>
        </w:rPr>
      </w:pPr>
      <w:r w:rsidRPr="006B1AD6">
        <w:rPr>
          <w:rFonts w:ascii="Arial" w:hAnsi="Arial" w:cs="Arial"/>
        </w:rPr>
        <w:t>skills and experience</w:t>
      </w:r>
    </w:p>
    <w:p w14:paraId="4F50D79D" w14:textId="77777777" w:rsidR="00B06D1E" w:rsidRPr="006B1AD6" w:rsidRDefault="009818DE" w:rsidP="00B06D1E">
      <w:pPr>
        <w:pStyle w:val="Heading2"/>
        <w:rPr>
          <w:rFonts w:ascii="Arial" w:hAnsi="Arial" w:cs="Arial"/>
        </w:rPr>
      </w:pPr>
      <w:r w:rsidRPr="006B1AD6">
        <w:rPr>
          <w:rFonts w:ascii="Arial" w:hAnsi="Arial" w:cs="Arial"/>
        </w:rPr>
        <w:t>necessary</w:t>
      </w:r>
    </w:p>
    <w:p w14:paraId="7AC12D4A" w14:textId="4EC327E2" w:rsidR="00395E7B" w:rsidRPr="00500B79" w:rsidRDefault="00395E7B" w:rsidP="001C796A">
      <w:pPr>
        <w:pStyle w:val="ListParagraph"/>
        <w:numPr>
          <w:ilvl w:val="0"/>
          <w:numId w:val="21"/>
        </w:numPr>
        <w:autoSpaceDN w:val="0"/>
        <w:spacing w:after="0" w:line="240" w:lineRule="auto"/>
        <w:ind w:hanging="394"/>
        <w:jc w:val="left"/>
        <w:rPr>
          <w:sz w:val="20"/>
          <w:szCs w:val="20"/>
          <w:lang w:val="en-US"/>
        </w:rPr>
      </w:pPr>
      <w:r w:rsidRPr="00500B79">
        <w:rPr>
          <w:sz w:val="20"/>
          <w:szCs w:val="20"/>
          <w:lang w:val="en-US"/>
        </w:rPr>
        <w:t>Minimum 5 years’ experience working in a senior purchasing role.</w:t>
      </w:r>
    </w:p>
    <w:p w14:paraId="1A667635" w14:textId="2FDDD5E8" w:rsidR="001C796A" w:rsidRPr="00500B79" w:rsidRDefault="001C796A" w:rsidP="001C796A">
      <w:pPr>
        <w:pStyle w:val="ListParagraph"/>
        <w:numPr>
          <w:ilvl w:val="0"/>
          <w:numId w:val="21"/>
        </w:numPr>
        <w:autoSpaceDN w:val="0"/>
        <w:spacing w:after="0" w:line="240" w:lineRule="auto"/>
        <w:ind w:hanging="394"/>
        <w:jc w:val="left"/>
        <w:rPr>
          <w:sz w:val="20"/>
          <w:szCs w:val="20"/>
          <w:lang w:val="en-US"/>
        </w:rPr>
      </w:pPr>
      <w:r w:rsidRPr="00500B79">
        <w:rPr>
          <w:sz w:val="20"/>
          <w:szCs w:val="20"/>
          <w:lang w:val="en-US"/>
        </w:rPr>
        <w:t xml:space="preserve">Experience of materials </w:t>
      </w:r>
      <w:r w:rsidR="00B81824" w:rsidRPr="00500B79">
        <w:rPr>
          <w:sz w:val="20"/>
          <w:szCs w:val="20"/>
          <w:lang w:val="en-US"/>
        </w:rPr>
        <w:t xml:space="preserve">and </w:t>
      </w:r>
      <w:r w:rsidRPr="00500B79">
        <w:rPr>
          <w:sz w:val="20"/>
          <w:szCs w:val="20"/>
          <w:lang w:val="en-US"/>
        </w:rPr>
        <w:t>manufacturing in a niche assembly sector.</w:t>
      </w:r>
    </w:p>
    <w:p w14:paraId="6C63DFB9" w14:textId="3797BA6E" w:rsidR="00395E7B" w:rsidRPr="00500B79" w:rsidRDefault="00395E7B" w:rsidP="001C796A">
      <w:pPr>
        <w:pStyle w:val="ListParagraph"/>
        <w:numPr>
          <w:ilvl w:val="0"/>
          <w:numId w:val="21"/>
        </w:numPr>
        <w:autoSpaceDN w:val="0"/>
        <w:spacing w:after="0" w:line="240" w:lineRule="auto"/>
        <w:ind w:hanging="394"/>
        <w:jc w:val="left"/>
        <w:rPr>
          <w:sz w:val="20"/>
          <w:szCs w:val="20"/>
          <w:lang w:val="en-US"/>
        </w:rPr>
      </w:pPr>
      <w:r w:rsidRPr="00500B79">
        <w:rPr>
          <w:sz w:val="20"/>
          <w:szCs w:val="20"/>
          <w:lang w:val="en-US"/>
        </w:rPr>
        <w:t>Excellent stakeholder management skills with experience and ability in working with Senior Management, advising at all levels as required.</w:t>
      </w:r>
    </w:p>
    <w:p w14:paraId="52D7E3FA" w14:textId="078DBF72" w:rsidR="00395E7B" w:rsidRPr="00500B79" w:rsidRDefault="00395E7B" w:rsidP="001C796A">
      <w:pPr>
        <w:pStyle w:val="ListParagraph"/>
        <w:numPr>
          <w:ilvl w:val="0"/>
          <w:numId w:val="21"/>
        </w:numPr>
        <w:autoSpaceDN w:val="0"/>
        <w:spacing w:after="0" w:line="240" w:lineRule="auto"/>
        <w:ind w:hanging="394"/>
        <w:jc w:val="left"/>
        <w:rPr>
          <w:sz w:val="20"/>
          <w:szCs w:val="20"/>
          <w:lang w:val="en-US"/>
        </w:rPr>
      </w:pPr>
      <w:r w:rsidRPr="00500B79">
        <w:rPr>
          <w:sz w:val="20"/>
          <w:szCs w:val="20"/>
        </w:rPr>
        <w:t>Excellent negotiation skills, with experience in drafting and negotiating contracts and / or long-term supplier agreements.</w:t>
      </w:r>
    </w:p>
    <w:p w14:paraId="205575CD" w14:textId="53CABAEA" w:rsidR="00B81824" w:rsidRPr="00500B79" w:rsidRDefault="00B81824" w:rsidP="001C796A">
      <w:pPr>
        <w:pStyle w:val="ListParagraph"/>
        <w:numPr>
          <w:ilvl w:val="0"/>
          <w:numId w:val="21"/>
        </w:numPr>
        <w:autoSpaceDN w:val="0"/>
        <w:spacing w:after="0" w:line="240" w:lineRule="auto"/>
        <w:ind w:hanging="394"/>
        <w:jc w:val="left"/>
        <w:rPr>
          <w:sz w:val="20"/>
          <w:szCs w:val="20"/>
          <w:lang w:val="en-US"/>
        </w:rPr>
      </w:pPr>
      <w:r w:rsidRPr="00500B79">
        <w:rPr>
          <w:sz w:val="20"/>
          <w:szCs w:val="20"/>
          <w:lang w:val="en-US"/>
        </w:rPr>
        <w:t>Demonstrable aptitude in responding to high pressure situations with sensible and rational decision making.</w:t>
      </w:r>
    </w:p>
    <w:p w14:paraId="23719487" w14:textId="2E94484D" w:rsidR="00B81824" w:rsidRPr="00500B79" w:rsidRDefault="00B81824" w:rsidP="001C796A">
      <w:pPr>
        <w:pStyle w:val="ListParagraph"/>
        <w:numPr>
          <w:ilvl w:val="0"/>
          <w:numId w:val="21"/>
        </w:numPr>
        <w:autoSpaceDN w:val="0"/>
        <w:spacing w:after="0" w:line="240" w:lineRule="auto"/>
        <w:ind w:hanging="394"/>
        <w:jc w:val="left"/>
        <w:rPr>
          <w:sz w:val="20"/>
          <w:szCs w:val="20"/>
          <w:lang w:val="en-US"/>
        </w:rPr>
      </w:pPr>
      <w:r w:rsidRPr="00500B79">
        <w:rPr>
          <w:sz w:val="20"/>
          <w:szCs w:val="20"/>
          <w:lang w:val="en-US"/>
        </w:rPr>
        <w:t>Ability to read engineering drawings.</w:t>
      </w:r>
    </w:p>
    <w:p w14:paraId="67D17E28" w14:textId="152658AF" w:rsidR="001C796A" w:rsidRPr="00500B79" w:rsidRDefault="001C796A" w:rsidP="001C796A">
      <w:pPr>
        <w:pStyle w:val="ListParagraph"/>
        <w:numPr>
          <w:ilvl w:val="1"/>
          <w:numId w:val="20"/>
        </w:numPr>
        <w:autoSpaceDE w:val="0"/>
        <w:autoSpaceDN w:val="0"/>
        <w:spacing w:after="0" w:line="268" w:lineRule="exact"/>
        <w:contextualSpacing w:val="0"/>
        <w:jc w:val="left"/>
        <w:rPr>
          <w:sz w:val="20"/>
          <w:szCs w:val="20"/>
          <w:lang w:val="en-US"/>
        </w:rPr>
      </w:pPr>
      <w:r w:rsidRPr="00500B79">
        <w:rPr>
          <w:sz w:val="20"/>
          <w:szCs w:val="20"/>
          <w:lang w:val="en-US"/>
        </w:rPr>
        <w:t>Cross-functional business team environment experience</w:t>
      </w:r>
      <w:r w:rsidR="00097F05" w:rsidRPr="00500B79">
        <w:rPr>
          <w:sz w:val="20"/>
          <w:szCs w:val="20"/>
          <w:lang w:val="en-US"/>
        </w:rPr>
        <w:t>.</w:t>
      </w:r>
    </w:p>
    <w:p w14:paraId="7096055D" w14:textId="77777777" w:rsidR="001C796A" w:rsidRPr="00500B79" w:rsidRDefault="001C796A" w:rsidP="001C796A">
      <w:pPr>
        <w:pStyle w:val="ListParagraph"/>
        <w:numPr>
          <w:ilvl w:val="1"/>
          <w:numId w:val="20"/>
        </w:numPr>
        <w:autoSpaceDE w:val="0"/>
        <w:autoSpaceDN w:val="0"/>
        <w:spacing w:after="0" w:line="268" w:lineRule="exact"/>
        <w:ind w:hanging="361"/>
        <w:contextualSpacing w:val="0"/>
        <w:jc w:val="left"/>
        <w:rPr>
          <w:sz w:val="20"/>
          <w:szCs w:val="20"/>
          <w:lang w:val="en-US"/>
        </w:rPr>
      </w:pPr>
      <w:r w:rsidRPr="00500B79">
        <w:rPr>
          <w:sz w:val="20"/>
          <w:szCs w:val="20"/>
          <w:lang w:val="en-US"/>
        </w:rPr>
        <w:t>Proven ability to self-manage &amp; deliver on time to</w:t>
      </w:r>
      <w:r w:rsidRPr="00500B79">
        <w:rPr>
          <w:spacing w:val="-12"/>
          <w:sz w:val="20"/>
          <w:szCs w:val="20"/>
          <w:lang w:val="en-US"/>
        </w:rPr>
        <w:t xml:space="preserve"> </w:t>
      </w:r>
      <w:r w:rsidRPr="00500B79">
        <w:rPr>
          <w:sz w:val="20"/>
          <w:szCs w:val="20"/>
          <w:lang w:val="en-US"/>
        </w:rPr>
        <w:t>budget.</w:t>
      </w:r>
    </w:p>
    <w:p w14:paraId="4658C4E2" w14:textId="7B24DCBB" w:rsidR="001C796A" w:rsidRPr="00500B79" w:rsidRDefault="001C796A" w:rsidP="001C796A">
      <w:pPr>
        <w:pStyle w:val="ListParagraph"/>
        <w:numPr>
          <w:ilvl w:val="1"/>
          <w:numId w:val="20"/>
        </w:numPr>
        <w:autoSpaceDE w:val="0"/>
        <w:autoSpaceDN w:val="0"/>
        <w:spacing w:after="0" w:line="268" w:lineRule="exact"/>
        <w:ind w:hanging="361"/>
        <w:contextualSpacing w:val="0"/>
        <w:jc w:val="left"/>
        <w:rPr>
          <w:sz w:val="20"/>
          <w:szCs w:val="20"/>
          <w:lang w:val="en-US"/>
        </w:rPr>
      </w:pPr>
      <w:r w:rsidRPr="00500B79">
        <w:rPr>
          <w:sz w:val="20"/>
          <w:szCs w:val="20"/>
          <w:lang w:val="en-US"/>
        </w:rPr>
        <w:t>Excellent Inter-personal skills to build relationship</w:t>
      </w:r>
      <w:r w:rsidR="00097F05" w:rsidRPr="00500B79">
        <w:rPr>
          <w:sz w:val="20"/>
          <w:szCs w:val="20"/>
          <w:lang w:val="en-US"/>
        </w:rPr>
        <w:t>s</w:t>
      </w:r>
      <w:r w:rsidRPr="00500B79">
        <w:rPr>
          <w:sz w:val="20"/>
          <w:szCs w:val="20"/>
          <w:lang w:val="en-US"/>
        </w:rPr>
        <w:t xml:space="preserve"> internally &amp;</w:t>
      </w:r>
      <w:r w:rsidRPr="00500B79">
        <w:rPr>
          <w:spacing w:val="-8"/>
          <w:sz w:val="20"/>
          <w:szCs w:val="20"/>
          <w:lang w:val="en-US"/>
        </w:rPr>
        <w:t xml:space="preserve"> </w:t>
      </w:r>
      <w:r w:rsidRPr="00500B79">
        <w:rPr>
          <w:sz w:val="20"/>
          <w:szCs w:val="20"/>
          <w:lang w:val="en-US"/>
        </w:rPr>
        <w:t>externally.</w:t>
      </w:r>
    </w:p>
    <w:p w14:paraId="1459CAEE" w14:textId="49DE01B8" w:rsidR="00B81824" w:rsidRPr="00500B79" w:rsidRDefault="001C796A" w:rsidP="00B81824">
      <w:pPr>
        <w:pStyle w:val="ListParagraph"/>
        <w:numPr>
          <w:ilvl w:val="1"/>
          <w:numId w:val="20"/>
        </w:numPr>
        <w:autoSpaceDE w:val="0"/>
        <w:autoSpaceDN w:val="0"/>
        <w:spacing w:after="0" w:line="269" w:lineRule="exact"/>
        <w:ind w:hanging="361"/>
        <w:contextualSpacing w:val="0"/>
        <w:jc w:val="left"/>
        <w:rPr>
          <w:sz w:val="20"/>
          <w:szCs w:val="20"/>
          <w:lang w:val="en-US"/>
        </w:rPr>
      </w:pPr>
      <w:r w:rsidRPr="00500B79">
        <w:rPr>
          <w:sz w:val="20"/>
          <w:szCs w:val="20"/>
          <w:lang w:val="en-US"/>
        </w:rPr>
        <w:t>Excellent negotiation</w:t>
      </w:r>
      <w:r w:rsidRPr="00500B79">
        <w:rPr>
          <w:spacing w:val="-1"/>
          <w:sz w:val="20"/>
          <w:szCs w:val="20"/>
          <w:lang w:val="en-US"/>
        </w:rPr>
        <w:t xml:space="preserve"> </w:t>
      </w:r>
      <w:r w:rsidRPr="00500B79">
        <w:rPr>
          <w:sz w:val="20"/>
          <w:szCs w:val="20"/>
          <w:lang w:val="en-US"/>
        </w:rPr>
        <w:t>skills.</w:t>
      </w:r>
    </w:p>
    <w:p w14:paraId="7B6A0B40" w14:textId="64F4D5E5" w:rsidR="00097F05" w:rsidRPr="00500B79" w:rsidRDefault="00097F05" w:rsidP="00097F05">
      <w:pPr>
        <w:pStyle w:val="ListParagraph"/>
        <w:numPr>
          <w:ilvl w:val="1"/>
          <w:numId w:val="20"/>
        </w:numPr>
        <w:autoSpaceDE w:val="0"/>
        <w:autoSpaceDN w:val="0"/>
        <w:spacing w:after="0" w:line="269" w:lineRule="exact"/>
        <w:ind w:hanging="361"/>
        <w:contextualSpacing w:val="0"/>
        <w:jc w:val="left"/>
        <w:rPr>
          <w:sz w:val="20"/>
          <w:szCs w:val="20"/>
          <w:lang w:val="en-US"/>
        </w:rPr>
      </w:pPr>
      <w:r w:rsidRPr="00500B79">
        <w:rPr>
          <w:sz w:val="20"/>
          <w:szCs w:val="20"/>
          <w:lang w:val="en-US"/>
        </w:rPr>
        <w:t>Experience in Microsoft packages, including Excel.</w:t>
      </w:r>
    </w:p>
    <w:p w14:paraId="1FBE9B2B" w14:textId="2F25A3EB" w:rsidR="00B81824" w:rsidRPr="00500B79" w:rsidRDefault="00B81824" w:rsidP="00097F05">
      <w:pPr>
        <w:pStyle w:val="ListParagraph"/>
        <w:numPr>
          <w:ilvl w:val="1"/>
          <w:numId w:val="20"/>
        </w:numPr>
        <w:autoSpaceDE w:val="0"/>
        <w:autoSpaceDN w:val="0"/>
        <w:spacing w:after="0" w:line="269" w:lineRule="exact"/>
        <w:ind w:hanging="361"/>
        <w:contextualSpacing w:val="0"/>
        <w:jc w:val="left"/>
        <w:rPr>
          <w:sz w:val="20"/>
          <w:szCs w:val="20"/>
          <w:lang w:val="en-US"/>
        </w:rPr>
      </w:pPr>
      <w:r w:rsidRPr="00500B79">
        <w:rPr>
          <w:sz w:val="20"/>
          <w:szCs w:val="20"/>
          <w:lang w:val="en-US"/>
        </w:rPr>
        <w:t>Reliable and flexible in their approach.</w:t>
      </w:r>
    </w:p>
    <w:p w14:paraId="12FC5CFB" w14:textId="5DAE9FC5" w:rsidR="001C796A" w:rsidRPr="00500B79" w:rsidRDefault="001C796A" w:rsidP="001C796A">
      <w:pPr>
        <w:pStyle w:val="ListParagraph"/>
        <w:numPr>
          <w:ilvl w:val="1"/>
          <w:numId w:val="20"/>
        </w:numPr>
        <w:autoSpaceDE w:val="0"/>
        <w:autoSpaceDN w:val="0"/>
        <w:spacing w:after="0" w:line="269" w:lineRule="exact"/>
        <w:ind w:hanging="361"/>
        <w:contextualSpacing w:val="0"/>
        <w:jc w:val="left"/>
        <w:rPr>
          <w:sz w:val="20"/>
          <w:szCs w:val="20"/>
          <w:lang w:val="en-US"/>
        </w:rPr>
      </w:pPr>
      <w:r w:rsidRPr="00500B79">
        <w:rPr>
          <w:sz w:val="20"/>
          <w:szCs w:val="20"/>
          <w:lang w:val="en-US"/>
        </w:rPr>
        <w:t>Ability to Travel – mainly UK &amp;</w:t>
      </w:r>
      <w:r w:rsidRPr="00500B79">
        <w:rPr>
          <w:spacing w:val="-4"/>
          <w:sz w:val="20"/>
          <w:szCs w:val="20"/>
          <w:lang w:val="en-US"/>
        </w:rPr>
        <w:t xml:space="preserve"> </w:t>
      </w:r>
      <w:r w:rsidRPr="00500B79">
        <w:rPr>
          <w:sz w:val="20"/>
          <w:szCs w:val="20"/>
          <w:lang w:val="en-US"/>
        </w:rPr>
        <w:t>Europe.</w:t>
      </w:r>
    </w:p>
    <w:p w14:paraId="3F9926DA" w14:textId="77777777" w:rsidR="009818DE" w:rsidRPr="006B1AD6" w:rsidRDefault="009818DE" w:rsidP="009818DE">
      <w:pPr>
        <w:pStyle w:val="Heading2"/>
        <w:rPr>
          <w:rFonts w:ascii="Arial" w:hAnsi="Arial" w:cs="Arial"/>
        </w:rPr>
      </w:pPr>
      <w:r w:rsidRPr="006B1AD6">
        <w:rPr>
          <w:rFonts w:ascii="Arial" w:hAnsi="Arial" w:cs="Arial"/>
        </w:rPr>
        <w:t>advantageous</w:t>
      </w:r>
    </w:p>
    <w:p w14:paraId="5A515A0C" w14:textId="77777777" w:rsidR="001C796A" w:rsidRPr="00500B79" w:rsidRDefault="001C796A" w:rsidP="001C796A">
      <w:pPr>
        <w:pStyle w:val="ListParagraph"/>
        <w:numPr>
          <w:ilvl w:val="0"/>
          <w:numId w:val="19"/>
        </w:numPr>
        <w:autoSpaceDN w:val="0"/>
        <w:spacing w:line="268" w:lineRule="exact"/>
        <w:ind w:left="816" w:hanging="390"/>
        <w:jc w:val="left"/>
        <w:rPr>
          <w:sz w:val="20"/>
          <w:szCs w:val="20"/>
          <w:lang w:val="en-US"/>
        </w:rPr>
      </w:pPr>
      <w:r w:rsidRPr="00500B79">
        <w:rPr>
          <w:sz w:val="20"/>
          <w:szCs w:val="20"/>
          <w:lang w:val="en-US"/>
        </w:rPr>
        <w:t>BA/BSc degree in Business, Engineering, Materials Management or equivalent.</w:t>
      </w:r>
    </w:p>
    <w:p w14:paraId="7DF861DC" w14:textId="1A737D1D" w:rsidR="001C796A" w:rsidRPr="00500B79" w:rsidRDefault="001C796A" w:rsidP="001C796A">
      <w:pPr>
        <w:pStyle w:val="ListParagraph"/>
        <w:numPr>
          <w:ilvl w:val="1"/>
          <w:numId w:val="20"/>
        </w:numPr>
        <w:autoSpaceDE w:val="0"/>
        <w:autoSpaceDN w:val="0"/>
        <w:spacing w:after="0" w:line="269" w:lineRule="exact"/>
        <w:ind w:hanging="361"/>
        <w:contextualSpacing w:val="0"/>
        <w:jc w:val="left"/>
        <w:rPr>
          <w:sz w:val="20"/>
          <w:szCs w:val="20"/>
          <w:lang w:val="en-US"/>
        </w:rPr>
      </w:pPr>
      <w:r w:rsidRPr="00500B79">
        <w:rPr>
          <w:sz w:val="20"/>
          <w:szCs w:val="20"/>
          <w:lang w:val="en-US"/>
        </w:rPr>
        <w:t>MCIPS qualification</w:t>
      </w:r>
      <w:r w:rsidR="00097F05" w:rsidRPr="00500B79">
        <w:rPr>
          <w:sz w:val="20"/>
          <w:szCs w:val="20"/>
          <w:lang w:val="en-US"/>
        </w:rPr>
        <w:t xml:space="preserve"> or working towards.</w:t>
      </w:r>
    </w:p>
    <w:p w14:paraId="3CCF3D84" w14:textId="77777777" w:rsidR="001C796A" w:rsidRPr="00500B79" w:rsidRDefault="001C796A" w:rsidP="001C796A">
      <w:pPr>
        <w:pStyle w:val="ListParagraph"/>
        <w:numPr>
          <w:ilvl w:val="1"/>
          <w:numId w:val="20"/>
        </w:numPr>
        <w:autoSpaceDE w:val="0"/>
        <w:autoSpaceDN w:val="0"/>
        <w:spacing w:after="0" w:line="268" w:lineRule="exact"/>
        <w:ind w:hanging="361"/>
        <w:contextualSpacing w:val="0"/>
        <w:jc w:val="left"/>
        <w:rPr>
          <w:sz w:val="20"/>
          <w:szCs w:val="20"/>
          <w:lang w:val="en-US"/>
        </w:rPr>
      </w:pPr>
      <w:r w:rsidRPr="00500B79">
        <w:rPr>
          <w:sz w:val="20"/>
          <w:szCs w:val="20"/>
          <w:lang w:val="en-US"/>
        </w:rPr>
        <w:t>Automotive Quality Process experience – APQP/PPAP.</w:t>
      </w:r>
    </w:p>
    <w:p w14:paraId="57867F4F" w14:textId="09A671C7" w:rsidR="001C796A" w:rsidRPr="00500B79" w:rsidRDefault="001C796A" w:rsidP="001C796A">
      <w:pPr>
        <w:pStyle w:val="ListParagraph"/>
        <w:numPr>
          <w:ilvl w:val="1"/>
          <w:numId w:val="20"/>
        </w:numPr>
        <w:autoSpaceDE w:val="0"/>
        <w:autoSpaceDN w:val="0"/>
        <w:spacing w:after="0" w:line="268" w:lineRule="exact"/>
        <w:ind w:hanging="361"/>
        <w:contextualSpacing w:val="0"/>
        <w:jc w:val="left"/>
        <w:rPr>
          <w:sz w:val="20"/>
          <w:szCs w:val="20"/>
          <w:lang w:val="en-US"/>
        </w:rPr>
      </w:pPr>
      <w:r w:rsidRPr="00500B79">
        <w:rPr>
          <w:sz w:val="20"/>
          <w:szCs w:val="20"/>
          <w:lang w:val="en-US"/>
        </w:rPr>
        <w:lastRenderedPageBreak/>
        <w:t>Epicor ERP system experience</w:t>
      </w:r>
      <w:r w:rsidR="00B81824" w:rsidRPr="00500B79">
        <w:rPr>
          <w:sz w:val="20"/>
          <w:szCs w:val="20"/>
          <w:lang w:val="en-US"/>
        </w:rPr>
        <w:t>.</w:t>
      </w:r>
    </w:p>
    <w:p w14:paraId="5167992D" w14:textId="19C6064F" w:rsidR="00B81824" w:rsidRPr="00500B79" w:rsidRDefault="00B81824" w:rsidP="001C796A">
      <w:pPr>
        <w:pStyle w:val="ListParagraph"/>
        <w:numPr>
          <w:ilvl w:val="1"/>
          <w:numId w:val="20"/>
        </w:numPr>
        <w:autoSpaceDE w:val="0"/>
        <w:autoSpaceDN w:val="0"/>
        <w:spacing w:after="0" w:line="268" w:lineRule="exact"/>
        <w:ind w:hanging="361"/>
        <w:contextualSpacing w:val="0"/>
        <w:jc w:val="left"/>
        <w:rPr>
          <w:sz w:val="20"/>
          <w:szCs w:val="20"/>
          <w:lang w:val="en-US"/>
        </w:rPr>
      </w:pPr>
      <w:r w:rsidRPr="00500B79">
        <w:rPr>
          <w:sz w:val="20"/>
          <w:szCs w:val="20"/>
          <w:lang w:val="en-US"/>
        </w:rPr>
        <w:t>Teamcenter / CAD software experience.</w:t>
      </w:r>
    </w:p>
    <w:p w14:paraId="2E05C780" w14:textId="175DFD8C" w:rsidR="00B81824" w:rsidRPr="00500B79" w:rsidRDefault="00B81824" w:rsidP="001C796A">
      <w:pPr>
        <w:pStyle w:val="ListParagraph"/>
        <w:numPr>
          <w:ilvl w:val="1"/>
          <w:numId w:val="20"/>
        </w:numPr>
        <w:autoSpaceDE w:val="0"/>
        <w:autoSpaceDN w:val="0"/>
        <w:spacing w:after="0" w:line="268" w:lineRule="exact"/>
        <w:ind w:hanging="361"/>
        <w:contextualSpacing w:val="0"/>
        <w:jc w:val="left"/>
        <w:rPr>
          <w:sz w:val="20"/>
          <w:szCs w:val="20"/>
          <w:lang w:val="en-US"/>
        </w:rPr>
      </w:pPr>
      <w:r w:rsidRPr="00500B79">
        <w:rPr>
          <w:sz w:val="20"/>
          <w:szCs w:val="20"/>
          <w:lang w:val="en-US"/>
        </w:rPr>
        <w:t>Working level knowledge of marine and/or automotive technologies and/or markets.</w:t>
      </w:r>
    </w:p>
    <w:p w14:paraId="524487C9" w14:textId="77777777" w:rsidR="001C796A" w:rsidRDefault="001C796A" w:rsidP="009F2E88">
      <w:pPr>
        <w:rPr>
          <w:rFonts w:eastAsia="Times New Roman" w:cs="Arial"/>
          <w:sz w:val="20"/>
          <w:szCs w:val="20"/>
        </w:rPr>
      </w:pPr>
    </w:p>
    <w:p w14:paraId="5EB5A0AD" w14:textId="3DD37EFA" w:rsidR="009F2E88" w:rsidRPr="006B1AD6" w:rsidRDefault="009F2E88" w:rsidP="009F2E88">
      <w:pPr>
        <w:rPr>
          <w:rFonts w:cs="Arial"/>
          <w:b/>
          <w:bCs/>
        </w:rPr>
      </w:pPr>
      <w:r w:rsidRPr="006B1AD6">
        <w:rPr>
          <w:rFonts w:cs="Arial"/>
          <w:b/>
          <w:bCs/>
        </w:rPr>
        <w:t>Why Cox Powertrain?</w:t>
      </w:r>
    </w:p>
    <w:p w14:paraId="78E1E9FB" w14:textId="77777777" w:rsidR="009F2E88" w:rsidRPr="00103463" w:rsidRDefault="009F2E88" w:rsidP="00103463">
      <w:pPr>
        <w:ind w:right="-471"/>
        <w:rPr>
          <w:rFonts w:cs="Arial"/>
          <w:sz w:val="20"/>
          <w:szCs w:val="20"/>
        </w:rPr>
      </w:pPr>
      <w:r w:rsidRPr="00103463">
        <w:rPr>
          <w:rFonts w:cs="Arial"/>
          <w:sz w:val="20"/>
          <w:szCs w:val="20"/>
        </w:rPr>
        <w:t xml:space="preserve">With a global reach of over 100 territories, you will be joining a business that puts innovation at the forefront of everything we do and aim to be leaders in our field. To achieve this, we are always on the lookout for new talent to join our team. </w:t>
      </w:r>
    </w:p>
    <w:p w14:paraId="0DDA39EC" w14:textId="3BD42233" w:rsidR="009F2E88" w:rsidRPr="00103463" w:rsidRDefault="009F2E88" w:rsidP="00103463">
      <w:pPr>
        <w:ind w:right="-471"/>
        <w:rPr>
          <w:rFonts w:cs="Arial"/>
          <w:sz w:val="20"/>
          <w:szCs w:val="20"/>
        </w:rPr>
      </w:pPr>
      <w:r w:rsidRPr="00103463">
        <w:rPr>
          <w:rFonts w:cs="Arial"/>
          <w:sz w:val="20"/>
          <w:szCs w:val="20"/>
        </w:rPr>
        <w:t>Join the team and be a part of revolutionising the marine industry</w:t>
      </w:r>
    </w:p>
    <w:p w14:paraId="792A16B2" w14:textId="77777777" w:rsidR="009F2E88" w:rsidRPr="006B1AD6" w:rsidRDefault="009F2E88" w:rsidP="00501AC8">
      <w:pPr>
        <w:pStyle w:val="ListParagraph"/>
        <w:rPr>
          <w:rFonts w:cs="Arial"/>
          <w:sz w:val="21"/>
          <w:szCs w:val="21"/>
        </w:rPr>
      </w:pPr>
    </w:p>
    <w:sectPr w:rsidR="009F2E88" w:rsidRPr="006B1AD6" w:rsidSect="009F2E88">
      <w:headerReference w:type="default" r:id="rId13"/>
      <w:footerReference w:type="defaul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3D51" w14:textId="77777777" w:rsidR="00C74297" w:rsidRDefault="00C74297" w:rsidP="00E417BE">
      <w:pPr>
        <w:spacing w:after="0" w:line="240" w:lineRule="auto"/>
      </w:pPr>
      <w:r>
        <w:separator/>
      </w:r>
    </w:p>
    <w:p w14:paraId="2E763E3E" w14:textId="77777777" w:rsidR="00C74297" w:rsidRDefault="00C74297"/>
    <w:p w14:paraId="093EA712" w14:textId="77777777" w:rsidR="00C74297" w:rsidRDefault="00C74297"/>
    <w:p w14:paraId="439C0926" w14:textId="77777777" w:rsidR="00C74297" w:rsidRDefault="00C74297"/>
  </w:endnote>
  <w:endnote w:type="continuationSeparator" w:id="0">
    <w:p w14:paraId="2F086E7F" w14:textId="77777777" w:rsidR="00C74297" w:rsidRDefault="00C74297" w:rsidP="00E417BE">
      <w:pPr>
        <w:spacing w:after="0" w:line="240" w:lineRule="auto"/>
      </w:pPr>
      <w:r>
        <w:continuationSeparator/>
      </w:r>
    </w:p>
    <w:p w14:paraId="7183CB63" w14:textId="77777777" w:rsidR="00C74297" w:rsidRDefault="00C74297"/>
    <w:p w14:paraId="681E7937" w14:textId="77777777" w:rsidR="00C74297" w:rsidRDefault="00C74297"/>
    <w:p w14:paraId="741D34AE" w14:textId="77777777" w:rsidR="00C74297" w:rsidRDefault="00C74297"/>
  </w:endnote>
  <w:endnote w:type="continuationNotice" w:id="1">
    <w:p w14:paraId="481CB5BD" w14:textId="77777777" w:rsidR="00C74297" w:rsidRDefault="00C74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ant Garde">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F97B" w14:textId="77777777" w:rsidR="001923E7" w:rsidRDefault="000C13B4" w:rsidP="00260AD4">
    <w:pPr>
      <w:pStyle w:val="Footer"/>
    </w:pPr>
    <w:sdt>
      <w:sdtPr>
        <w:id w:val="-269778572"/>
        <w:docPartObj>
          <w:docPartGallery w:val="Page Numbers (Bottom of Page)"/>
          <w:docPartUnique/>
        </w:docPartObj>
      </w:sdtPr>
      <w:sdtEndPr/>
      <w:sdtContent>
        <w:r w:rsidR="001923E7">
          <w:tab/>
        </w:r>
      </w:sdtContent>
    </w:sdt>
    <w:r w:rsidR="001923E7">
      <w:tab/>
    </w:r>
  </w:p>
  <w:p w14:paraId="2A16C564" w14:textId="44D10F4B" w:rsidR="00327BFA" w:rsidRPr="0070462A" w:rsidRDefault="00327BFA" w:rsidP="00327BFA">
    <w:pPr>
      <w:pStyle w:val="Footer"/>
      <w:rPr>
        <w:sz w:val="16"/>
        <w:szCs w:val="16"/>
      </w:rPr>
    </w:pPr>
    <w:r w:rsidRPr="0070462A">
      <w:rPr>
        <w:noProof/>
        <w:sz w:val="16"/>
        <w:szCs w:val="16"/>
        <w:lang w:eastAsia="en-GB"/>
      </w:rPr>
      <mc:AlternateContent>
        <mc:Choice Requires="wps">
          <w:drawing>
            <wp:anchor distT="0" distB="0" distL="114300" distR="114300" simplePos="0" relativeHeight="251658240" behindDoc="0" locked="0" layoutInCell="1" allowOverlap="1" wp14:anchorId="588F8FEE" wp14:editId="16917A9A">
              <wp:simplePos x="0" y="0"/>
              <wp:positionH relativeFrom="column">
                <wp:posOffset>0</wp:posOffset>
              </wp:positionH>
              <wp:positionV relativeFrom="paragraph">
                <wp:posOffset>-63088</wp:posOffset>
              </wp:positionV>
              <wp:extent cx="5735782"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35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3C9C4" id="Straight Connector 2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95pt" to="45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" strokecolor="black [3213]"/>
          </w:pict>
        </mc:Fallback>
      </mc:AlternateContent>
    </w:r>
    <w:r w:rsidRPr="0070462A">
      <w:rPr>
        <w:sz w:val="16"/>
        <w:szCs w:val="16"/>
      </w:rPr>
      <w:t>REF:</w:t>
    </w:r>
    <w:r w:rsidRPr="0070462A">
      <w:rPr>
        <w:sz w:val="16"/>
        <w:szCs w:val="16"/>
      </w:rPr>
      <w:ptab w:relativeTo="margin" w:alignment="center" w:leader="none"/>
    </w:r>
    <w:r w:rsidRPr="0070462A">
      <w:rPr>
        <w:sz w:val="16"/>
        <w:szCs w:val="16"/>
      </w:rPr>
      <w:ptab w:relativeTo="margin" w:alignment="right" w:leader="none"/>
    </w:r>
    <w:r w:rsidRPr="0070462A">
      <w:rPr>
        <w:sz w:val="16"/>
        <w:szCs w:val="16"/>
      </w:rPr>
      <w:t xml:space="preserve">PAGE </w:t>
    </w:r>
    <w:r w:rsidRPr="0070462A">
      <w:rPr>
        <w:sz w:val="16"/>
        <w:szCs w:val="16"/>
      </w:rPr>
      <w:fldChar w:fldCharType="begin"/>
    </w:r>
    <w:r w:rsidRPr="0070462A">
      <w:rPr>
        <w:sz w:val="16"/>
        <w:szCs w:val="16"/>
      </w:rPr>
      <w:instrText xml:space="preserve"> PAGE  \* Arabic  \* MERGEFORMAT </w:instrText>
    </w:r>
    <w:r w:rsidRPr="0070462A">
      <w:rPr>
        <w:sz w:val="16"/>
        <w:szCs w:val="16"/>
      </w:rPr>
      <w:fldChar w:fldCharType="separate"/>
    </w:r>
    <w:r w:rsidR="00C654CD">
      <w:rPr>
        <w:noProof/>
        <w:sz w:val="16"/>
        <w:szCs w:val="16"/>
      </w:rPr>
      <w:t>1</w:t>
    </w:r>
    <w:r w:rsidRPr="0070462A">
      <w:rPr>
        <w:sz w:val="16"/>
        <w:szCs w:val="16"/>
      </w:rPr>
      <w:fldChar w:fldCharType="end"/>
    </w:r>
    <w:r w:rsidRPr="0070462A">
      <w:rPr>
        <w:sz w:val="16"/>
        <w:szCs w:val="16"/>
      </w:rPr>
      <w:t xml:space="preserve"> of </w:t>
    </w:r>
    <w:r w:rsidRPr="0070462A">
      <w:rPr>
        <w:sz w:val="16"/>
        <w:szCs w:val="16"/>
      </w:rPr>
      <w:fldChar w:fldCharType="begin"/>
    </w:r>
    <w:r w:rsidRPr="0070462A">
      <w:rPr>
        <w:sz w:val="16"/>
        <w:szCs w:val="16"/>
      </w:rPr>
      <w:instrText xml:space="preserve"> NUMPAGES   \* MERGEFORMAT </w:instrText>
    </w:r>
    <w:r w:rsidRPr="0070462A">
      <w:rPr>
        <w:sz w:val="16"/>
        <w:szCs w:val="16"/>
      </w:rPr>
      <w:fldChar w:fldCharType="separate"/>
    </w:r>
    <w:r w:rsidR="00C654CD">
      <w:rPr>
        <w:noProof/>
        <w:sz w:val="16"/>
        <w:szCs w:val="16"/>
      </w:rPr>
      <w:t>1</w:t>
    </w:r>
    <w:r w:rsidRPr="0070462A">
      <w:rPr>
        <w:noProof/>
        <w:sz w:val="16"/>
        <w:szCs w:val="16"/>
      </w:rPr>
      <w:fldChar w:fldCharType="end"/>
    </w:r>
  </w:p>
  <w:p w14:paraId="469F61C6" w14:textId="7666127F" w:rsidR="00327BFA" w:rsidRPr="00742A14" w:rsidRDefault="00327BFA" w:rsidP="00327BFA">
    <w:pPr>
      <w:spacing w:after="0" w:line="240" w:lineRule="auto"/>
      <w:rPr>
        <w:rFonts w:cs="Arial"/>
        <w:sz w:val="16"/>
        <w:szCs w:val="16"/>
      </w:rPr>
    </w:pPr>
    <w:r w:rsidRPr="0070462A">
      <w:rPr>
        <w:sz w:val="16"/>
        <w:szCs w:val="16"/>
      </w:rPr>
      <w:t xml:space="preserve">AUTHOR: </w:t>
    </w:r>
    <w:r w:rsidRPr="0070462A">
      <w:rPr>
        <w:sz w:val="16"/>
        <w:szCs w:val="16"/>
      </w:rPr>
      <w:ptab w:relativeTo="margin" w:alignment="center" w:leader="none"/>
    </w:r>
    <w:r w:rsidRPr="0070462A">
      <w:rPr>
        <w:sz w:val="16"/>
        <w:szCs w:val="16"/>
      </w:rPr>
      <w:ptab w:relativeTo="margin" w:alignment="right" w:leader="none"/>
    </w:r>
    <w:r w:rsidRPr="0070462A">
      <w:rPr>
        <w:rFonts w:cs="Arial"/>
        <w:sz w:val="16"/>
        <w:szCs w:val="16"/>
      </w:rPr>
      <w:t>© 20</w:t>
    </w:r>
    <w:r w:rsidR="00742A14">
      <w:rPr>
        <w:rFonts w:cs="Arial"/>
        <w:sz w:val="16"/>
        <w:szCs w:val="16"/>
      </w:rPr>
      <w:t>19</w:t>
    </w:r>
    <w:r w:rsidRPr="0070462A">
      <w:rPr>
        <w:rFonts w:cs="Arial"/>
        <w:sz w:val="16"/>
        <w:szCs w:val="16"/>
      </w:rPr>
      <w:t xml:space="preserve"> - COX POWERTRAIN LIMITED</w:t>
    </w:r>
  </w:p>
  <w:p w14:paraId="6B76B79A" w14:textId="77777777" w:rsidR="001923E7" w:rsidRPr="0070462A" w:rsidRDefault="00C06DCF" w:rsidP="00327BFA">
    <w:pPr>
      <w:rPr>
        <w:sz w:val="16"/>
        <w:szCs w:val="16"/>
      </w:rPr>
    </w:pPr>
    <w:r w:rsidRPr="0070462A">
      <w:rPr>
        <w:sz w:val="16"/>
        <w:szCs w:val="16"/>
      </w:rPr>
      <w:t xml:space="preserve">DATE: </w:t>
    </w:r>
    <w:r w:rsidR="00327BFA" w:rsidRPr="0070462A">
      <w:rPr>
        <w:sz w:val="16"/>
        <w:szCs w:val="16"/>
      </w:rPr>
      <w:ptab w:relativeTo="margin" w:alignment="center" w:leader="none"/>
    </w:r>
    <w:r w:rsidR="00327BFA" w:rsidRPr="0070462A">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BD45" w14:textId="77777777" w:rsidR="00C74297" w:rsidRDefault="00C74297" w:rsidP="00E417BE">
      <w:pPr>
        <w:spacing w:after="0" w:line="240" w:lineRule="auto"/>
      </w:pPr>
      <w:r>
        <w:separator/>
      </w:r>
    </w:p>
    <w:p w14:paraId="05A4DBEF" w14:textId="77777777" w:rsidR="00C74297" w:rsidRDefault="00C74297"/>
    <w:p w14:paraId="20960777" w14:textId="77777777" w:rsidR="00C74297" w:rsidRDefault="00C74297"/>
    <w:p w14:paraId="36A91714" w14:textId="77777777" w:rsidR="00C74297" w:rsidRDefault="00C74297"/>
  </w:footnote>
  <w:footnote w:type="continuationSeparator" w:id="0">
    <w:p w14:paraId="338D4411" w14:textId="77777777" w:rsidR="00C74297" w:rsidRDefault="00C74297" w:rsidP="00E417BE">
      <w:pPr>
        <w:spacing w:after="0" w:line="240" w:lineRule="auto"/>
      </w:pPr>
      <w:r>
        <w:continuationSeparator/>
      </w:r>
    </w:p>
    <w:p w14:paraId="4D791F42" w14:textId="77777777" w:rsidR="00C74297" w:rsidRDefault="00C74297"/>
    <w:p w14:paraId="3AB11413" w14:textId="77777777" w:rsidR="00C74297" w:rsidRDefault="00C74297"/>
    <w:p w14:paraId="365BE25D" w14:textId="77777777" w:rsidR="00C74297" w:rsidRDefault="00C74297"/>
  </w:footnote>
  <w:footnote w:type="continuationNotice" w:id="1">
    <w:p w14:paraId="0C250BCC" w14:textId="77777777" w:rsidR="00C74297" w:rsidRDefault="00C74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957B" w14:textId="4EB93843" w:rsidR="00843CCF" w:rsidRDefault="00843CCF" w:rsidP="00122FFA">
    <w:pPr>
      <w:pStyle w:val="Header"/>
      <w:rPr>
        <w:sz w:val="16"/>
      </w:rPr>
    </w:pPr>
    <w:r>
      <w:rPr>
        <w:noProof/>
        <w:sz w:val="16"/>
      </w:rPr>
      <w:drawing>
        <wp:anchor distT="0" distB="0" distL="114300" distR="114300" simplePos="0" relativeHeight="251658241" behindDoc="0" locked="0" layoutInCell="1" allowOverlap="1" wp14:anchorId="39D5BDAD" wp14:editId="2EA8EA9E">
          <wp:simplePos x="0" y="0"/>
          <wp:positionH relativeFrom="column">
            <wp:posOffset>4451985</wp:posOffset>
          </wp:positionH>
          <wp:positionV relativeFrom="paragraph">
            <wp:posOffset>-259715</wp:posOffset>
          </wp:positionV>
          <wp:extent cx="1988820" cy="5105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FFA" w:rsidRPr="0070462A">
      <w:rPr>
        <w:sz w:val="16"/>
      </w:rPr>
      <w:t>CIRCULATION: COMPANY CONFIDENTIAL</w:t>
    </w:r>
  </w:p>
  <w:p w14:paraId="383E0E75" w14:textId="5EFB63F6" w:rsidR="00843CCF" w:rsidRDefault="00843CCF" w:rsidP="00843CCF">
    <w:pPr>
      <w:pStyle w:val="Header"/>
      <w:tabs>
        <w:tab w:val="clear" w:pos="4680"/>
        <w:tab w:val="clear" w:pos="9360"/>
        <w:tab w:val="left" w:pos="6675"/>
      </w:tabs>
      <w:rPr>
        <w:sz w:val="16"/>
      </w:rPr>
    </w:pPr>
    <w:r>
      <w:rPr>
        <w:sz w:val="16"/>
      </w:rPr>
      <w:tab/>
    </w:r>
  </w:p>
  <w:p w14:paraId="6D36C475" w14:textId="691BB284" w:rsidR="004C7551" w:rsidRDefault="004C7551" w:rsidP="00843CCF">
    <w:pPr>
      <w:pStyle w:val="Header"/>
      <w:tabs>
        <w:tab w:val="clear" w:pos="4680"/>
        <w:tab w:val="clear" w:pos="9360"/>
        <w:tab w:val="left" w:pos="6675"/>
      </w:tabs>
      <w:rPr>
        <w:sz w:val="16"/>
      </w:rPr>
    </w:pPr>
  </w:p>
  <w:p w14:paraId="2444B3E6" w14:textId="32913302" w:rsidR="004C7551" w:rsidRDefault="004C7551" w:rsidP="00843CCF">
    <w:pPr>
      <w:pStyle w:val="Header"/>
      <w:tabs>
        <w:tab w:val="clear" w:pos="4680"/>
        <w:tab w:val="clear" w:pos="9360"/>
        <w:tab w:val="left" w:pos="6675"/>
      </w:tabs>
      <w:rPr>
        <w:sz w:val="16"/>
      </w:rPr>
    </w:pPr>
  </w:p>
  <w:p w14:paraId="60407659" w14:textId="20187674" w:rsidR="00843CCF" w:rsidRDefault="00843CCF" w:rsidP="00122FFA">
    <w:pPr>
      <w:pStyle w:val="Header"/>
      <w:pBdr>
        <w:bottom w:val="single" w:sz="6" w:space="1" w:color="auto"/>
      </w:pBdr>
      <w:rPr>
        <w:sz w:val="16"/>
      </w:rPr>
    </w:pPr>
  </w:p>
  <w:p w14:paraId="5F92F44C" w14:textId="5D004089" w:rsidR="00122FFA" w:rsidRPr="00843CCF" w:rsidRDefault="00122FFA" w:rsidP="004C7551">
    <w:pPr>
      <w:pStyle w:val="Header"/>
      <w:tabs>
        <w:tab w:val="clear" w:pos="9360"/>
        <w:tab w:val="right" w:pos="10206"/>
      </w:tabs>
      <w:ind w:right="-1179"/>
    </w:pPr>
    <w:r w:rsidRPr="0070462A">
      <w:ptab w:relativeTo="margin" w:alignment="center" w:leader="none"/>
    </w:r>
  </w:p>
  <w:p w14:paraId="23B2E559" w14:textId="77777777" w:rsidR="001923E7" w:rsidRDefault="001923E7" w:rsidP="00BA3D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4A2601"/>
    <w:multiLevelType w:val="multilevel"/>
    <w:tmpl w:val="AD96D7F2"/>
    <w:styleLink w:val="JimEstyl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936" w:hanging="936"/>
      </w:pPr>
    </w:lvl>
    <w:lvl w:ilvl="6">
      <w:start w:val="1"/>
      <w:numFmt w:val="decimal"/>
      <w:lvlText w:val="%1.%2.%3.%4.%5.%6.%7."/>
      <w:lvlJc w:val="left"/>
      <w:pPr>
        <w:ind w:left="1080" w:hanging="1080"/>
      </w:pPr>
    </w:lvl>
    <w:lvl w:ilvl="7">
      <w:start w:val="1"/>
      <w:numFmt w:val="decimal"/>
      <w:lvlText w:val="%1.%2.%3.%4.%5.%6.%7.%8."/>
      <w:lvlJc w:val="left"/>
      <w:pPr>
        <w:ind w:left="1224" w:hanging="1224"/>
      </w:pPr>
    </w:lvl>
    <w:lvl w:ilvl="8">
      <w:start w:val="1"/>
      <w:numFmt w:val="decimal"/>
      <w:lvlText w:val="%1.%2.%3.%4.%5.%6.%7.%8.%9."/>
      <w:lvlJc w:val="left"/>
      <w:pPr>
        <w:ind w:left="1440" w:hanging="1440"/>
      </w:pPr>
    </w:lvl>
  </w:abstractNum>
  <w:abstractNum w:abstractNumId="2" w15:restartNumberingAfterBreak="0">
    <w:nsid w:val="0B835078"/>
    <w:multiLevelType w:val="hybridMultilevel"/>
    <w:tmpl w:val="DFA8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637E29"/>
    <w:multiLevelType w:val="hybridMultilevel"/>
    <w:tmpl w:val="849A9C6E"/>
    <w:lvl w:ilvl="0" w:tplc="B114EBA0">
      <w:start w:val="1"/>
      <w:numFmt w:val="decimal"/>
      <w:lvlText w:val="%1."/>
      <w:lvlJc w:val="left"/>
      <w:pPr>
        <w:ind w:left="820" w:hanging="720"/>
      </w:pPr>
      <w:rPr>
        <w:rFonts w:ascii="Carlito" w:eastAsia="Carlito" w:hAnsi="Carlito" w:cs="Carlito" w:hint="default"/>
        <w:b/>
        <w:bCs/>
        <w:spacing w:val="-2"/>
        <w:w w:val="100"/>
        <w:sz w:val="24"/>
        <w:szCs w:val="24"/>
        <w:lang w:val="en-US" w:eastAsia="en-US" w:bidi="ar-SA"/>
      </w:rPr>
    </w:lvl>
    <w:lvl w:ilvl="1" w:tplc="184EC084">
      <w:numFmt w:val="bullet"/>
      <w:lvlText w:val=""/>
      <w:lvlJc w:val="left"/>
      <w:pPr>
        <w:ind w:left="801" w:hanging="360"/>
      </w:pPr>
      <w:rPr>
        <w:rFonts w:ascii="Symbol" w:eastAsia="Symbol" w:hAnsi="Symbol" w:cs="Symbol" w:hint="default"/>
        <w:w w:val="100"/>
        <w:sz w:val="22"/>
        <w:szCs w:val="22"/>
        <w:lang w:val="en-US" w:eastAsia="en-US" w:bidi="ar-SA"/>
      </w:rPr>
    </w:lvl>
    <w:lvl w:ilvl="2" w:tplc="2A067C62">
      <w:numFmt w:val="bullet"/>
      <w:lvlText w:val="•"/>
      <w:lvlJc w:val="left"/>
      <w:pPr>
        <w:ind w:left="1756" w:hanging="360"/>
      </w:pPr>
      <w:rPr>
        <w:lang w:val="en-US" w:eastAsia="en-US" w:bidi="ar-SA"/>
      </w:rPr>
    </w:lvl>
    <w:lvl w:ilvl="3" w:tplc="55D8B6C8">
      <w:numFmt w:val="bullet"/>
      <w:lvlText w:val="•"/>
      <w:lvlJc w:val="left"/>
      <w:pPr>
        <w:ind w:left="2692" w:hanging="360"/>
      </w:pPr>
      <w:rPr>
        <w:lang w:val="en-US" w:eastAsia="en-US" w:bidi="ar-SA"/>
      </w:rPr>
    </w:lvl>
    <w:lvl w:ilvl="4" w:tplc="D028265E">
      <w:numFmt w:val="bullet"/>
      <w:lvlText w:val="•"/>
      <w:lvlJc w:val="left"/>
      <w:pPr>
        <w:ind w:left="3628" w:hanging="360"/>
      </w:pPr>
      <w:rPr>
        <w:lang w:val="en-US" w:eastAsia="en-US" w:bidi="ar-SA"/>
      </w:rPr>
    </w:lvl>
    <w:lvl w:ilvl="5" w:tplc="68CE218A">
      <w:numFmt w:val="bullet"/>
      <w:lvlText w:val="•"/>
      <w:lvlJc w:val="left"/>
      <w:pPr>
        <w:ind w:left="4565" w:hanging="360"/>
      </w:pPr>
      <w:rPr>
        <w:lang w:val="en-US" w:eastAsia="en-US" w:bidi="ar-SA"/>
      </w:rPr>
    </w:lvl>
    <w:lvl w:ilvl="6" w:tplc="32AEB1E4">
      <w:numFmt w:val="bullet"/>
      <w:lvlText w:val="•"/>
      <w:lvlJc w:val="left"/>
      <w:pPr>
        <w:ind w:left="5501" w:hanging="360"/>
      </w:pPr>
      <w:rPr>
        <w:lang w:val="en-US" w:eastAsia="en-US" w:bidi="ar-SA"/>
      </w:rPr>
    </w:lvl>
    <w:lvl w:ilvl="7" w:tplc="13E0EF74">
      <w:numFmt w:val="bullet"/>
      <w:lvlText w:val="•"/>
      <w:lvlJc w:val="left"/>
      <w:pPr>
        <w:ind w:left="6437" w:hanging="360"/>
      </w:pPr>
      <w:rPr>
        <w:lang w:val="en-US" w:eastAsia="en-US" w:bidi="ar-SA"/>
      </w:rPr>
    </w:lvl>
    <w:lvl w:ilvl="8" w:tplc="B8F898F4">
      <w:numFmt w:val="bullet"/>
      <w:lvlText w:val="•"/>
      <w:lvlJc w:val="left"/>
      <w:pPr>
        <w:ind w:left="7373" w:hanging="360"/>
      </w:pPr>
      <w:rPr>
        <w:lang w:val="en-US" w:eastAsia="en-US" w:bidi="ar-SA"/>
      </w:rPr>
    </w:lvl>
  </w:abstractNum>
  <w:abstractNum w:abstractNumId="4" w15:restartNumberingAfterBreak="0">
    <w:nsid w:val="19F21A55"/>
    <w:multiLevelType w:val="hybridMultilevel"/>
    <w:tmpl w:val="B71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B1131"/>
    <w:multiLevelType w:val="hybridMultilevel"/>
    <w:tmpl w:val="651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0B10"/>
    <w:multiLevelType w:val="hybridMultilevel"/>
    <w:tmpl w:val="1AE41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079C2"/>
    <w:multiLevelType w:val="hybridMultilevel"/>
    <w:tmpl w:val="995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8637D"/>
    <w:multiLevelType w:val="hybridMultilevel"/>
    <w:tmpl w:val="F312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22C0A"/>
    <w:multiLevelType w:val="multilevel"/>
    <w:tmpl w:val="49A6DC38"/>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936" w:hanging="936"/>
      </w:pPr>
    </w:lvl>
    <w:lvl w:ilvl="6">
      <w:start w:val="1"/>
      <w:numFmt w:val="decimal"/>
      <w:lvlText w:val="%1.%2.%3.%4.%5.%6.%7."/>
      <w:lvlJc w:val="left"/>
      <w:pPr>
        <w:ind w:left="1080" w:hanging="1080"/>
      </w:pPr>
    </w:lvl>
    <w:lvl w:ilvl="7">
      <w:start w:val="1"/>
      <w:numFmt w:val="decimal"/>
      <w:lvlText w:val="%1.%2.%3.%4.%5.%6.%7.%8."/>
      <w:lvlJc w:val="left"/>
      <w:pPr>
        <w:ind w:left="1224" w:hanging="1224"/>
      </w:pPr>
    </w:lvl>
    <w:lvl w:ilvl="8">
      <w:start w:val="1"/>
      <w:numFmt w:val="decimal"/>
      <w:lvlText w:val="%1.%2.%3.%4.%5.%6.%7.%8.%9."/>
      <w:lvlJc w:val="left"/>
      <w:pPr>
        <w:ind w:left="1440" w:hanging="1440"/>
      </w:pPr>
    </w:lvl>
  </w:abstractNum>
  <w:abstractNum w:abstractNumId="10" w15:restartNumberingAfterBreak="0">
    <w:nsid w:val="550866D8"/>
    <w:multiLevelType w:val="hybridMultilevel"/>
    <w:tmpl w:val="547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3683D"/>
    <w:multiLevelType w:val="hybridMultilevel"/>
    <w:tmpl w:val="8C66B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B232F"/>
    <w:multiLevelType w:val="hybridMultilevel"/>
    <w:tmpl w:val="ECF2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46AC5"/>
    <w:multiLevelType w:val="hybridMultilevel"/>
    <w:tmpl w:val="BD44495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60E7C25"/>
    <w:multiLevelType w:val="hybridMultilevel"/>
    <w:tmpl w:val="DC3C69D4"/>
    <w:lvl w:ilvl="0" w:tplc="08090001">
      <w:start w:val="1"/>
      <w:numFmt w:val="bullet"/>
      <w:lvlText w:val=""/>
      <w:lvlJc w:val="left"/>
      <w:pPr>
        <w:ind w:left="820" w:hanging="720"/>
      </w:pPr>
      <w:rPr>
        <w:rFonts w:ascii="Symbol" w:hAnsi="Symbol" w:hint="default"/>
        <w:b/>
        <w:bCs/>
        <w:spacing w:val="-2"/>
        <w:w w:val="100"/>
        <w:sz w:val="24"/>
        <w:szCs w:val="24"/>
        <w:lang w:val="en-US" w:eastAsia="en-US" w:bidi="ar-SA"/>
      </w:rPr>
    </w:lvl>
    <w:lvl w:ilvl="1" w:tplc="184EC084">
      <w:numFmt w:val="bullet"/>
      <w:lvlText w:val=""/>
      <w:lvlJc w:val="left"/>
      <w:pPr>
        <w:ind w:left="801" w:hanging="360"/>
      </w:pPr>
      <w:rPr>
        <w:rFonts w:ascii="Symbol" w:eastAsia="Symbol" w:hAnsi="Symbol" w:cs="Symbol" w:hint="default"/>
        <w:w w:val="100"/>
        <w:sz w:val="22"/>
        <w:szCs w:val="22"/>
        <w:lang w:val="en-US" w:eastAsia="en-US" w:bidi="ar-SA"/>
      </w:rPr>
    </w:lvl>
    <w:lvl w:ilvl="2" w:tplc="2A067C62">
      <w:numFmt w:val="bullet"/>
      <w:lvlText w:val="•"/>
      <w:lvlJc w:val="left"/>
      <w:pPr>
        <w:ind w:left="1756" w:hanging="360"/>
      </w:pPr>
      <w:rPr>
        <w:lang w:val="en-US" w:eastAsia="en-US" w:bidi="ar-SA"/>
      </w:rPr>
    </w:lvl>
    <w:lvl w:ilvl="3" w:tplc="55D8B6C8">
      <w:numFmt w:val="bullet"/>
      <w:lvlText w:val="•"/>
      <w:lvlJc w:val="left"/>
      <w:pPr>
        <w:ind w:left="2692" w:hanging="360"/>
      </w:pPr>
      <w:rPr>
        <w:lang w:val="en-US" w:eastAsia="en-US" w:bidi="ar-SA"/>
      </w:rPr>
    </w:lvl>
    <w:lvl w:ilvl="4" w:tplc="D028265E">
      <w:numFmt w:val="bullet"/>
      <w:lvlText w:val="•"/>
      <w:lvlJc w:val="left"/>
      <w:pPr>
        <w:ind w:left="3628" w:hanging="360"/>
      </w:pPr>
      <w:rPr>
        <w:lang w:val="en-US" w:eastAsia="en-US" w:bidi="ar-SA"/>
      </w:rPr>
    </w:lvl>
    <w:lvl w:ilvl="5" w:tplc="68CE218A">
      <w:numFmt w:val="bullet"/>
      <w:lvlText w:val="•"/>
      <w:lvlJc w:val="left"/>
      <w:pPr>
        <w:ind w:left="4565" w:hanging="360"/>
      </w:pPr>
      <w:rPr>
        <w:lang w:val="en-US" w:eastAsia="en-US" w:bidi="ar-SA"/>
      </w:rPr>
    </w:lvl>
    <w:lvl w:ilvl="6" w:tplc="32AEB1E4">
      <w:numFmt w:val="bullet"/>
      <w:lvlText w:val="•"/>
      <w:lvlJc w:val="left"/>
      <w:pPr>
        <w:ind w:left="5501" w:hanging="360"/>
      </w:pPr>
      <w:rPr>
        <w:lang w:val="en-US" w:eastAsia="en-US" w:bidi="ar-SA"/>
      </w:rPr>
    </w:lvl>
    <w:lvl w:ilvl="7" w:tplc="13E0EF74">
      <w:numFmt w:val="bullet"/>
      <w:lvlText w:val="•"/>
      <w:lvlJc w:val="left"/>
      <w:pPr>
        <w:ind w:left="6437" w:hanging="360"/>
      </w:pPr>
      <w:rPr>
        <w:lang w:val="en-US" w:eastAsia="en-US" w:bidi="ar-SA"/>
      </w:rPr>
    </w:lvl>
    <w:lvl w:ilvl="8" w:tplc="B8F898F4">
      <w:numFmt w:val="bullet"/>
      <w:lvlText w:val="•"/>
      <w:lvlJc w:val="left"/>
      <w:pPr>
        <w:ind w:left="7373" w:hanging="360"/>
      </w:pPr>
      <w:rPr>
        <w:lang w:val="en-US" w:eastAsia="en-US" w:bidi="ar-SA"/>
      </w:rPr>
    </w:lvl>
  </w:abstractNum>
  <w:abstractNum w:abstractNumId="15" w15:restartNumberingAfterBreak="0">
    <w:nsid w:val="6ABE5184"/>
    <w:multiLevelType w:val="hybridMultilevel"/>
    <w:tmpl w:val="DE02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85A2E"/>
    <w:multiLevelType w:val="hybridMultilevel"/>
    <w:tmpl w:val="9D0656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679DC"/>
    <w:multiLevelType w:val="hybridMultilevel"/>
    <w:tmpl w:val="8302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208C7"/>
    <w:multiLevelType w:val="hybridMultilevel"/>
    <w:tmpl w:val="C1EA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A39EF"/>
    <w:multiLevelType w:val="hybridMultilevel"/>
    <w:tmpl w:val="77C07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3C008C"/>
    <w:multiLevelType w:val="hybridMultilevel"/>
    <w:tmpl w:val="54CA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2F64"/>
    <w:multiLevelType w:val="hybridMultilevel"/>
    <w:tmpl w:val="E2543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777127">
    <w:abstractNumId w:val="1"/>
  </w:num>
  <w:num w:numId="2" w16cid:durableId="2074741474">
    <w:abstractNumId w:val="9"/>
  </w:num>
  <w:num w:numId="3" w16cid:durableId="1404644157">
    <w:abstractNumId w:val="15"/>
  </w:num>
  <w:num w:numId="4" w16cid:durableId="26873507">
    <w:abstractNumId w:val="17"/>
  </w:num>
  <w:num w:numId="5" w16cid:durableId="556204522">
    <w:abstractNumId w:val="21"/>
  </w:num>
  <w:num w:numId="6" w16cid:durableId="716126016">
    <w:abstractNumId w:val="11"/>
  </w:num>
  <w:num w:numId="7" w16cid:durableId="765033254">
    <w:abstractNumId w:val="19"/>
  </w:num>
  <w:num w:numId="8" w16cid:durableId="1951932161">
    <w:abstractNumId w:val="18"/>
  </w:num>
  <w:num w:numId="9" w16cid:durableId="117797013">
    <w:abstractNumId w:val="16"/>
  </w:num>
  <w:num w:numId="10" w16cid:durableId="788624078">
    <w:abstractNumId w:val="2"/>
  </w:num>
  <w:num w:numId="11" w16cid:durableId="868492176">
    <w:abstractNumId w:val="7"/>
  </w:num>
  <w:num w:numId="12" w16cid:durableId="1815633042">
    <w:abstractNumId w:val="12"/>
  </w:num>
  <w:num w:numId="13" w16cid:durableId="1870754700">
    <w:abstractNumId w:val="6"/>
  </w:num>
  <w:num w:numId="14" w16cid:durableId="1639802980">
    <w:abstractNumId w:val="10"/>
  </w:num>
  <w:num w:numId="15" w16cid:durableId="33237466">
    <w:abstractNumId w:val="8"/>
  </w:num>
  <w:num w:numId="16" w16cid:durableId="2005695147">
    <w:abstractNumId w:val="5"/>
  </w:num>
  <w:num w:numId="17" w16cid:durableId="73551919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16cid:durableId="809053818">
    <w:abstractNumId w:val="20"/>
  </w:num>
  <w:num w:numId="19" w16cid:durableId="1461459596">
    <w:abstractNumId w:val="13"/>
  </w:num>
  <w:num w:numId="20" w16cid:durableId="734007402">
    <w:abstractNumId w:val="3"/>
    <w:lvlOverride w:ilvl="0">
      <w:startOverride w:val="1"/>
    </w:lvlOverride>
    <w:lvlOverride w:ilvl="1"/>
    <w:lvlOverride w:ilvl="2"/>
    <w:lvlOverride w:ilvl="3"/>
    <w:lvlOverride w:ilvl="4"/>
    <w:lvlOverride w:ilvl="5"/>
    <w:lvlOverride w:ilvl="6"/>
    <w:lvlOverride w:ilvl="7"/>
    <w:lvlOverride w:ilvl="8"/>
  </w:num>
  <w:num w:numId="21" w16cid:durableId="1920016319">
    <w:abstractNumId w:val="14"/>
  </w:num>
  <w:num w:numId="22" w16cid:durableId="59856677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A5"/>
    <w:rsid w:val="000031DB"/>
    <w:rsid w:val="00007A3D"/>
    <w:rsid w:val="00011228"/>
    <w:rsid w:val="00011F58"/>
    <w:rsid w:val="000127E7"/>
    <w:rsid w:val="000141CE"/>
    <w:rsid w:val="00014512"/>
    <w:rsid w:val="000156D6"/>
    <w:rsid w:val="00015864"/>
    <w:rsid w:val="00015F18"/>
    <w:rsid w:val="00015F78"/>
    <w:rsid w:val="00017194"/>
    <w:rsid w:val="00021066"/>
    <w:rsid w:val="000214C7"/>
    <w:rsid w:val="00022109"/>
    <w:rsid w:val="00023495"/>
    <w:rsid w:val="00024889"/>
    <w:rsid w:val="00026417"/>
    <w:rsid w:val="00026447"/>
    <w:rsid w:val="00030220"/>
    <w:rsid w:val="00031146"/>
    <w:rsid w:val="0003150F"/>
    <w:rsid w:val="00032838"/>
    <w:rsid w:val="00035804"/>
    <w:rsid w:val="00035D76"/>
    <w:rsid w:val="00041C6A"/>
    <w:rsid w:val="0004297B"/>
    <w:rsid w:val="00043E47"/>
    <w:rsid w:val="00045159"/>
    <w:rsid w:val="0004698E"/>
    <w:rsid w:val="000470F3"/>
    <w:rsid w:val="00050CFF"/>
    <w:rsid w:val="00052417"/>
    <w:rsid w:val="00052D23"/>
    <w:rsid w:val="00054ADF"/>
    <w:rsid w:val="000562DF"/>
    <w:rsid w:val="00057F9D"/>
    <w:rsid w:val="00060C4B"/>
    <w:rsid w:val="000616AF"/>
    <w:rsid w:val="00062808"/>
    <w:rsid w:val="00063E20"/>
    <w:rsid w:val="000645D4"/>
    <w:rsid w:val="0006468D"/>
    <w:rsid w:val="00065DEE"/>
    <w:rsid w:val="00065FB7"/>
    <w:rsid w:val="00066602"/>
    <w:rsid w:val="000708EA"/>
    <w:rsid w:val="00070906"/>
    <w:rsid w:val="000728B8"/>
    <w:rsid w:val="000741F1"/>
    <w:rsid w:val="00076420"/>
    <w:rsid w:val="000824A6"/>
    <w:rsid w:val="00084183"/>
    <w:rsid w:val="00085B79"/>
    <w:rsid w:val="000862F3"/>
    <w:rsid w:val="00087692"/>
    <w:rsid w:val="00087994"/>
    <w:rsid w:val="000917E6"/>
    <w:rsid w:val="000918AB"/>
    <w:rsid w:val="0009575E"/>
    <w:rsid w:val="00097A86"/>
    <w:rsid w:val="00097F05"/>
    <w:rsid w:val="000A12AA"/>
    <w:rsid w:val="000A36D0"/>
    <w:rsid w:val="000A65F2"/>
    <w:rsid w:val="000A7630"/>
    <w:rsid w:val="000B225B"/>
    <w:rsid w:val="000B5342"/>
    <w:rsid w:val="000B6AA5"/>
    <w:rsid w:val="000B745C"/>
    <w:rsid w:val="000C13B4"/>
    <w:rsid w:val="000C3556"/>
    <w:rsid w:val="000C4EFD"/>
    <w:rsid w:val="000C5BE8"/>
    <w:rsid w:val="000C6454"/>
    <w:rsid w:val="000C7575"/>
    <w:rsid w:val="000D406D"/>
    <w:rsid w:val="000E01CD"/>
    <w:rsid w:val="000E0BF4"/>
    <w:rsid w:val="000E1318"/>
    <w:rsid w:val="000E1A7A"/>
    <w:rsid w:val="000E3317"/>
    <w:rsid w:val="000E5665"/>
    <w:rsid w:val="000E6C70"/>
    <w:rsid w:val="000F1519"/>
    <w:rsid w:val="000F305B"/>
    <w:rsid w:val="000F3B7F"/>
    <w:rsid w:val="000F4E5B"/>
    <w:rsid w:val="00101CEE"/>
    <w:rsid w:val="00101E90"/>
    <w:rsid w:val="00101F75"/>
    <w:rsid w:val="001028A9"/>
    <w:rsid w:val="00103463"/>
    <w:rsid w:val="001046B2"/>
    <w:rsid w:val="00105057"/>
    <w:rsid w:val="00110FFA"/>
    <w:rsid w:val="00112661"/>
    <w:rsid w:val="00112AB4"/>
    <w:rsid w:val="001139D3"/>
    <w:rsid w:val="00113AD9"/>
    <w:rsid w:val="00113DEA"/>
    <w:rsid w:val="00113FEF"/>
    <w:rsid w:val="001146E1"/>
    <w:rsid w:val="001152F1"/>
    <w:rsid w:val="00115E0F"/>
    <w:rsid w:val="00116716"/>
    <w:rsid w:val="001212A5"/>
    <w:rsid w:val="00122FFA"/>
    <w:rsid w:val="00124DA8"/>
    <w:rsid w:val="001255CA"/>
    <w:rsid w:val="00131528"/>
    <w:rsid w:val="00137004"/>
    <w:rsid w:val="001426BA"/>
    <w:rsid w:val="00143072"/>
    <w:rsid w:val="00147E80"/>
    <w:rsid w:val="00151E4D"/>
    <w:rsid w:val="00152BFC"/>
    <w:rsid w:val="00153620"/>
    <w:rsid w:val="00155C1B"/>
    <w:rsid w:val="00156EF4"/>
    <w:rsid w:val="00160805"/>
    <w:rsid w:val="00161B8C"/>
    <w:rsid w:val="00163FCD"/>
    <w:rsid w:val="00164542"/>
    <w:rsid w:val="00166212"/>
    <w:rsid w:val="001665BA"/>
    <w:rsid w:val="00167EB0"/>
    <w:rsid w:val="00170787"/>
    <w:rsid w:val="00170D97"/>
    <w:rsid w:val="001765C2"/>
    <w:rsid w:val="00177171"/>
    <w:rsid w:val="00177284"/>
    <w:rsid w:val="00177BBC"/>
    <w:rsid w:val="001821EC"/>
    <w:rsid w:val="00182794"/>
    <w:rsid w:val="001900BE"/>
    <w:rsid w:val="001923E7"/>
    <w:rsid w:val="00192672"/>
    <w:rsid w:val="001929FB"/>
    <w:rsid w:val="00193433"/>
    <w:rsid w:val="001A04CF"/>
    <w:rsid w:val="001A078A"/>
    <w:rsid w:val="001A0FF6"/>
    <w:rsid w:val="001B24DF"/>
    <w:rsid w:val="001B5901"/>
    <w:rsid w:val="001B5C52"/>
    <w:rsid w:val="001B73BA"/>
    <w:rsid w:val="001C2936"/>
    <w:rsid w:val="001C33E0"/>
    <w:rsid w:val="001C5CC7"/>
    <w:rsid w:val="001C76C4"/>
    <w:rsid w:val="001C796A"/>
    <w:rsid w:val="001D272B"/>
    <w:rsid w:val="001D605A"/>
    <w:rsid w:val="001D6BB5"/>
    <w:rsid w:val="001D71F6"/>
    <w:rsid w:val="001D73C6"/>
    <w:rsid w:val="001D7C25"/>
    <w:rsid w:val="001E26E4"/>
    <w:rsid w:val="001E2F62"/>
    <w:rsid w:val="001E49ED"/>
    <w:rsid w:val="001E55DE"/>
    <w:rsid w:val="001E5D8A"/>
    <w:rsid w:val="001F1235"/>
    <w:rsid w:val="001F1821"/>
    <w:rsid w:val="001F1978"/>
    <w:rsid w:val="001F27FE"/>
    <w:rsid w:val="001F3AFF"/>
    <w:rsid w:val="001F68E8"/>
    <w:rsid w:val="001F71BC"/>
    <w:rsid w:val="00205A11"/>
    <w:rsid w:val="00206805"/>
    <w:rsid w:val="002125CA"/>
    <w:rsid w:val="00217A87"/>
    <w:rsid w:val="002237F7"/>
    <w:rsid w:val="0022396A"/>
    <w:rsid w:val="00225F80"/>
    <w:rsid w:val="002308A6"/>
    <w:rsid w:val="0023157A"/>
    <w:rsid w:val="0023180C"/>
    <w:rsid w:val="00233CA0"/>
    <w:rsid w:val="00235A1E"/>
    <w:rsid w:val="0024189B"/>
    <w:rsid w:val="00241F7D"/>
    <w:rsid w:val="00245A9E"/>
    <w:rsid w:val="0025147C"/>
    <w:rsid w:val="002532DD"/>
    <w:rsid w:val="002553B0"/>
    <w:rsid w:val="0025620E"/>
    <w:rsid w:val="00256877"/>
    <w:rsid w:val="00260A03"/>
    <w:rsid w:val="00260AD4"/>
    <w:rsid w:val="002637A5"/>
    <w:rsid w:val="00264104"/>
    <w:rsid w:val="00270B26"/>
    <w:rsid w:val="002739DB"/>
    <w:rsid w:val="00274A8F"/>
    <w:rsid w:val="0027585B"/>
    <w:rsid w:val="00276186"/>
    <w:rsid w:val="002831C6"/>
    <w:rsid w:val="00283BB0"/>
    <w:rsid w:val="002842C4"/>
    <w:rsid w:val="00284FB7"/>
    <w:rsid w:val="00285301"/>
    <w:rsid w:val="00285391"/>
    <w:rsid w:val="00286606"/>
    <w:rsid w:val="00286C73"/>
    <w:rsid w:val="00287C4E"/>
    <w:rsid w:val="00291025"/>
    <w:rsid w:val="00291314"/>
    <w:rsid w:val="0029131F"/>
    <w:rsid w:val="002917EC"/>
    <w:rsid w:val="00294A6F"/>
    <w:rsid w:val="00295D32"/>
    <w:rsid w:val="0029653E"/>
    <w:rsid w:val="0029689F"/>
    <w:rsid w:val="00296E77"/>
    <w:rsid w:val="002A0B34"/>
    <w:rsid w:val="002A3588"/>
    <w:rsid w:val="002A364B"/>
    <w:rsid w:val="002A7381"/>
    <w:rsid w:val="002B51FE"/>
    <w:rsid w:val="002C0821"/>
    <w:rsid w:val="002C088A"/>
    <w:rsid w:val="002C0CCD"/>
    <w:rsid w:val="002C1EBF"/>
    <w:rsid w:val="002C2234"/>
    <w:rsid w:val="002C24A5"/>
    <w:rsid w:val="002C2D6F"/>
    <w:rsid w:val="002C4EFD"/>
    <w:rsid w:val="002C6947"/>
    <w:rsid w:val="002C6D31"/>
    <w:rsid w:val="002D1750"/>
    <w:rsid w:val="002D49AF"/>
    <w:rsid w:val="002D54F7"/>
    <w:rsid w:val="002D5658"/>
    <w:rsid w:val="002E2D77"/>
    <w:rsid w:val="002E47AE"/>
    <w:rsid w:val="002E4FD9"/>
    <w:rsid w:val="002E60F8"/>
    <w:rsid w:val="002E691C"/>
    <w:rsid w:val="002F027C"/>
    <w:rsid w:val="002F0EF1"/>
    <w:rsid w:val="002F2630"/>
    <w:rsid w:val="002F7E1E"/>
    <w:rsid w:val="0030091E"/>
    <w:rsid w:val="003017E7"/>
    <w:rsid w:val="0030199F"/>
    <w:rsid w:val="003037F7"/>
    <w:rsid w:val="0030415A"/>
    <w:rsid w:val="00304242"/>
    <w:rsid w:val="00305488"/>
    <w:rsid w:val="003121FC"/>
    <w:rsid w:val="00312E28"/>
    <w:rsid w:val="00313EBE"/>
    <w:rsid w:val="0031492B"/>
    <w:rsid w:val="00316EC8"/>
    <w:rsid w:val="003213A1"/>
    <w:rsid w:val="00322B1C"/>
    <w:rsid w:val="00323815"/>
    <w:rsid w:val="00323AF2"/>
    <w:rsid w:val="00323EC7"/>
    <w:rsid w:val="003242DC"/>
    <w:rsid w:val="00325079"/>
    <w:rsid w:val="00327BFA"/>
    <w:rsid w:val="0033130E"/>
    <w:rsid w:val="00331503"/>
    <w:rsid w:val="003317DD"/>
    <w:rsid w:val="00331DBF"/>
    <w:rsid w:val="003329C4"/>
    <w:rsid w:val="0033627A"/>
    <w:rsid w:val="00337A26"/>
    <w:rsid w:val="0034634A"/>
    <w:rsid w:val="0035187D"/>
    <w:rsid w:val="0035677B"/>
    <w:rsid w:val="003574F6"/>
    <w:rsid w:val="00360D68"/>
    <w:rsid w:val="00361739"/>
    <w:rsid w:val="00364674"/>
    <w:rsid w:val="00365314"/>
    <w:rsid w:val="00365EB7"/>
    <w:rsid w:val="00366EE5"/>
    <w:rsid w:val="0036778F"/>
    <w:rsid w:val="003713D6"/>
    <w:rsid w:val="003748C7"/>
    <w:rsid w:val="00377614"/>
    <w:rsid w:val="00377B5A"/>
    <w:rsid w:val="00383C19"/>
    <w:rsid w:val="00390CE6"/>
    <w:rsid w:val="0039233B"/>
    <w:rsid w:val="003932A8"/>
    <w:rsid w:val="0039474E"/>
    <w:rsid w:val="003950B3"/>
    <w:rsid w:val="00395E7B"/>
    <w:rsid w:val="00396446"/>
    <w:rsid w:val="003A0762"/>
    <w:rsid w:val="003A2A7C"/>
    <w:rsid w:val="003A3BEF"/>
    <w:rsid w:val="003A4E60"/>
    <w:rsid w:val="003A4F8B"/>
    <w:rsid w:val="003A6017"/>
    <w:rsid w:val="003B00A9"/>
    <w:rsid w:val="003B14AD"/>
    <w:rsid w:val="003B18A1"/>
    <w:rsid w:val="003C0E4D"/>
    <w:rsid w:val="003C1AB7"/>
    <w:rsid w:val="003C1E6D"/>
    <w:rsid w:val="003C217A"/>
    <w:rsid w:val="003C3809"/>
    <w:rsid w:val="003C534A"/>
    <w:rsid w:val="003D1422"/>
    <w:rsid w:val="003D44C7"/>
    <w:rsid w:val="003D713D"/>
    <w:rsid w:val="003D75F1"/>
    <w:rsid w:val="003E16DF"/>
    <w:rsid w:val="003E2CAF"/>
    <w:rsid w:val="003E507E"/>
    <w:rsid w:val="003F4BAE"/>
    <w:rsid w:val="003F5EF6"/>
    <w:rsid w:val="003F6398"/>
    <w:rsid w:val="003F6E24"/>
    <w:rsid w:val="00400594"/>
    <w:rsid w:val="00400BFD"/>
    <w:rsid w:val="00401E0F"/>
    <w:rsid w:val="00401F71"/>
    <w:rsid w:val="00403C8E"/>
    <w:rsid w:val="00404E06"/>
    <w:rsid w:val="00406AC8"/>
    <w:rsid w:val="00407A60"/>
    <w:rsid w:val="004101E6"/>
    <w:rsid w:val="00411A79"/>
    <w:rsid w:val="00411D13"/>
    <w:rsid w:val="004126D9"/>
    <w:rsid w:val="00412843"/>
    <w:rsid w:val="00412C74"/>
    <w:rsid w:val="00413360"/>
    <w:rsid w:val="004147CE"/>
    <w:rsid w:val="00414A0B"/>
    <w:rsid w:val="00415AF0"/>
    <w:rsid w:val="00417955"/>
    <w:rsid w:val="00420DCB"/>
    <w:rsid w:val="00421EA3"/>
    <w:rsid w:val="004220F2"/>
    <w:rsid w:val="00423B8B"/>
    <w:rsid w:val="00425712"/>
    <w:rsid w:val="00426E94"/>
    <w:rsid w:val="00430A8B"/>
    <w:rsid w:val="004311AA"/>
    <w:rsid w:val="004460E0"/>
    <w:rsid w:val="004463D6"/>
    <w:rsid w:val="004524F7"/>
    <w:rsid w:val="00453433"/>
    <w:rsid w:val="004534B1"/>
    <w:rsid w:val="00454A7B"/>
    <w:rsid w:val="004565EB"/>
    <w:rsid w:val="00457897"/>
    <w:rsid w:val="00462030"/>
    <w:rsid w:val="004621E4"/>
    <w:rsid w:val="004644D3"/>
    <w:rsid w:val="00465738"/>
    <w:rsid w:val="00467E17"/>
    <w:rsid w:val="00472206"/>
    <w:rsid w:val="004751CF"/>
    <w:rsid w:val="004764C3"/>
    <w:rsid w:val="00477256"/>
    <w:rsid w:val="004804EA"/>
    <w:rsid w:val="00481B0A"/>
    <w:rsid w:val="00482E7B"/>
    <w:rsid w:val="00485886"/>
    <w:rsid w:val="004878D9"/>
    <w:rsid w:val="00492A97"/>
    <w:rsid w:val="00493085"/>
    <w:rsid w:val="004930D9"/>
    <w:rsid w:val="00493B4A"/>
    <w:rsid w:val="004944A9"/>
    <w:rsid w:val="00494CFF"/>
    <w:rsid w:val="00495F26"/>
    <w:rsid w:val="004965C7"/>
    <w:rsid w:val="004969BA"/>
    <w:rsid w:val="004A41E2"/>
    <w:rsid w:val="004A5BEB"/>
    <w:rsid w:val="004A7D90"/>
    <w:rsid w:val="004B0566"/>
    <w:rsid w:val="004B0CD2"/>
    <w:rsid w:val="004B0E24"/>
    <w:rsid w:val="004C4421"/>
    <w:rsid w:val="004C6033"/>
    <w:rsid w:val="004C7551"/>
    <w:rsid w:val="004D197A"/>
    <w:rsid w:val="004D478E"/>
    <w:rsid w:val="004D5D1D"/>
    <w:rsid w:val="004E05F1"/>
    <w:rsid w:val="004E0849"/>
    <w:rsid w:val="004E1371"/>
    <w:rsid w:val="004E2079"/>
    <w:rsid w:val="004E280D"/>
    <w:rsid w:val="004E3CF7"/>
    <w:rsid w:val="004E53B4"/>
    <w:rsid w:val="004E6025"/>
    <w:rsid w:val="004F2B8B"/>
    <w:rsid w:val="004F44D2"/>
    <w:rsid w:val="004F4B93"/>
    <w:rsid w:val="004F6B1D"/>
    <w:rsid w:val="004F7EC2"/>
    <w:rsid w:val="00500B79"/>
    <w:rsid w:val="0050127C"/>
    <w:rsid w:val="00501AC8"/>
    <w:rsid w:val="00501FD3"/>
    <w:rsid w:val="0050584C"/>
    <w:rsid w:val="00506812"/>
    <w:rsid w:val="00506FA8"/>
    <w:rsid w:val="005100D0"/>
    <w:rsid w:val="005101B8"/>
    <w:rsid w:val="00510953"/>
    <w:rsid w:val="0051179E"/>
    <w:rsid w:val="00512923"/>
    <w:rsid w:val="00514082"/>
    <w:rsid w:val="0051469D"/>
    <w:rsid w:val="00515C2B"/>
    <w:rsid w:val="00515CCB"/>
    <w:rsid w:val="0051646C"/>
    <w:rsid w:val="00516C4D"/>
    <w:rsid w:val="00520121"/>
    <w:rsid w:val="00520EDD"/>
    <w:rsid w:val="00523685"/>
    <w:rsid w:val="00523C88"/>
    <w:rsid w:val="005261AF"/>
    <w:rsid w:val="005271D4"/>
    <w:rsid w:val="00527C20"/>
    <w:rsid w:val="00534D85"/>
    <w:rsid w:val="0053529B"/>
    <w:rsid w:val="00535575"/>
    <w:rsid w:val="00535E4F"/>
    <w:rsid w:val="00536265"/>
    <w:rsid w:val="0053631D"/>
    <w:rsid w:val="00536978"/>
    <w:rsid w:val="00537EA4"/>
    <w:rsid w:val="00540BE2"/>
    <w:rsid w:val="00543922"/>
    <w:rsid w:val="00543D72"/>
    <w:rsid w:val="00550120"/>
    <w:rsid w:val="00550851"/>
    <w:rsid w:val="00550867"/>
    <w:rsid w:val="00551F1A"/>
    <w:rsid w:val="00556BBB"/>
    <w:rsid w:val="005601E1"/>
    <w:rsid w:val="005622A0"/>
    <w:rsid w:val="00563555"/>
    <w:rsid w:val="00564182"/>
    <w:rsid w:val="0056795B"/>
    <w:rsid w:val="00567CA5"/>
    <w:rsid w:val="00572195"/>
    <w:rsid w:val="005734B3"/>
    <w:rsid w:val="00574745"/>
    <w:rsid w:val="00582E83"/>
    <w:rsid w:val="00583CC0"/>
    <w:rsid w:val="00583E0F"/>
    <w:rsid w:val="005905BD"/>
    <w:rsid w:val="00590740"/>
    <w:rsid w:val="00590C5D"/>
    <w:rsid w:val="00590F9C"/>
    <w:rsid w:val="00591E8A"/>
    <w:rsid w:val="005A0081"/>
    <w:rsid w:val="005A1D64"/>
    <w:rsid w:val="005A3150"/>
    <w:rsid w:val="005A4163"/>
    <w:rsid w:val="005A4F23"/>
    <w:rsid w:val="005B277C"/>
    <w:rsid w:val="005B56DC"/>
    <w:rsid w:val="005B5B6F"/>
    <w:rsid w:val="005C0D38"/>
    <w:rsid w:val="005C295E"/>
    <w:rsid w:val="005C2F39"/>
    <w:rsid w:val="005C3143"/>
    <w:rsid w:val="005C3EA3"/>
    <w:rsid w:val="005C4BDE"/>
    <w:rsid w:val="005C65B9"/>
    <w:rsid w:val="005C66CD"/>
    <w:rsid w:val="005C6B92"/>
    <w:rsid w:val="005C70A2"/>
    <w:rsid w:val="005D0232"/>
    <w:rsid w:val="005D136F"/>
    <w:rsid w:val="005D37E2"/>
    <w:rsid w:val="005D50F4"/>
    <w:rsid w:val="005D522C"/>
    <w:rsid w:val="005D67A0"/>
    <w:rsid w:val="005D6BAD"/>
    <w:rsid w:val="005E052D"/>
    <w:rsid w:val="005E0AEA"/>
    <w:rsid w:val="005E26E3"/>
    <w:rsid w:val="005E61D4"/>
    <w:rsid w:val="005F54D3"/>
    <w:rsid w:val="005F652F"/>
    <w:rsid w:val="005F7E77"/>
    <w:rsid w:val="0060428F"/>
    <w:rsid w:val="00610703"/>
    <w:rsid w:val="00610E14"/>
    <w:rsid w:val="006118B3"/>
    <w:rsid w:val="00613E7C"/>
    <w:rsid w:val="00615874"/>
    <w:rsid w:val="00615A06"/>
    <w:rsid w:val="00616A0D"/>
    <w:rsid w:val="00617445"/>
    <w:rsid w:val="006246B9"/>
    <w:rsid w:val="00627780"/>
    <w:rsid w:val="00630903"/>
    <w:rsid w:val="00632088"/>
    <w:rsid w:val="00632253"/>
    <w:rsid w:val="006326AE"/>
    <w:rsid w:val="00633930"/>
    <w:rsid w:val="006359FD"/>
    <w:rsid w:val="00637DA5"/>
    <w:rsid w:val="00640F68"/>
    <w:rsid w:val="00645F97"/>
    <w:rsid w:val="006507E2"/>
    <w:rsid w:val="0065161E"/>
    <w:rsid w:val="0065637B"/>
    <w:rsid w:val="006563A0"/>
    <w:rsid w:val="0065758F"/>
    <w:rsid w:val="00662374"/>
    <w:rsid w:val="00663CDE"/>
    <w:rsid w:val="0066443A"/>
    <w:rsid w:val="00665557"/>
    <w:rsid w:val="0066717D"/>
    <w:rsid w:val="00671470"/>
    <w:rsid w:val="00672611"/>
    <w:rsid w:val="00672EC6"/>
    <w:rsid w:val="00673863"/>
    <w:rsid w:val="00674CCE"/>
    <w:rsid w:val="00674EF6"/>
    <w:rsid w:val="00675C1D"/>
    <w:rsid w:val="006807D1"/>
    <w:rsid w:val="00681BF6"/>
    <w:rsid w:val="00685344"/>
    <w:rsid w:val="00685BC6"/>
    <w:rsid w:val="0068725B"/>
    <w:rsid w:val="00690C35"/>
    <w:rsid w:val="00693237"/>
    <w:rsid w:val="00693298"/>
    <w:rsid w:val="00694449"/>
    <w:rsid w:val="00694E0C"/>
    <w:rsid w:val="00695B29"/>
    <w:rsid w:val="00695E48"/>
    <w:rsid w:val="006A0B16"/>
    <w:rsid w:val="006A0BA0"/>
    <w:rsid w:val="006A0BDA"/>
    <w:rsid w:val="006A41F5"/>
    <w:rsid w:val="006A5533"/>
    <w:rsid w:val="006A6143"/>
    <w:rsid w:val="006A75D5"/>
    <w:rsid w:val="006B0990"/>
    <w:rsid w:val="006B1AD6"/>
    <w:rsid w:val="006B30C7"/>
    <w:rsid w:val="006B5650"/>
    <w:rsid w:val="006B5724"/>
    <w:rsid w:val="006B574E"/>
    <w:rsid w:val="006B5A93"/>
    <w:rsid w:val="006B794E"/>
    <w:rsid w:val="006C25B5"/>
    <w:rsid w:val="006C48DF"/>
    <w:rsid w:val="006C4D2B"/>
    <w:rsid w:val="006D0E23"/>
    <w:rsid w:val="006D2063"/>
    <w:rsid w:val="006D2364"/>
    <w:rsid w:val="006D4CDC"/>
    <w:rsid w:val="006D4E35"/>
    <w:rsid w:val="006D5727"/>
    <w:rsid w:val="006D59F1"/>
    <w:rsid w:val="006D5BF6"/>
    <w:rsid w:val="006D5E59"/>
    <w:rsid w:val="006D7CD9"/>
    <w:rsid w:val="006E2AB4"/>
    <w:rsid w:val="006E2D54"/>
    <w:rsid w:val="006E503A"/>
    <w:rsid w:val="006E6160"/>
    <w:rsid w:val="006E7D7B"/>
    <w:rsid w:val="006F3435"/>
    <w:rsid w:val="006F517B"/>
    <w:rsid w:val="006F65C8"/>
    <w:rsid w:val="007033C1"/>
    <w:rsid w:val="0070462A"/>
    <w:rsid w:val="007067EC"/>
    <w:rsid w:val="007109E0"/>
    <w:rsid w:val="00710F08"/>
    <w:rsid w:val="007112F2"/>
    <w:rsid w:val="007114A3"/>
    <w:rsid w:val="007129C1"/>
    <w:rsid w:val="00712E33"/>
    <w:rsid w:val="007160B4"/>
    <w:rsid w:val="007209E7"/>
    <w:rsid w:val="00723286"/>
    <w:rsid w:val="0072388C"/>
    <w:rsid w:val="00724794"/>
    <w:rsid w:val="00725259"/>
    <w:rsid w:val="007254FD"/>
    <w:rsid w:val="007278F2"/>
    <w:rsid w:val="00735778"/>
    <w:rsid w:val="00740BC6"/>
    <w:rsid w:val="00742A14"/>
    <w:rsid w:val="00744997"/>
    <w:rsid w:val="00746357"/>
    <w:rsid w:val="00746456"/>
    <w:rsid w:val="0074671C"/>
    <w:rsid w:val="00746F2F"/>
    <w:rsid w:val="00747AF8"/>
    <w:rsid w:val="007503A9"/>
    <w:rsid w:val="007558D7"/>
    <w:rsid w:val="0075593C"/>
    <w:rsid w:val="0076208F"/>
    <w:rsid w:val="0076503C"/>
    <w:rsid w:val="00765F20"/>
    <w:rsid w:val="00766E61"/>
    <w:rsid w:val="007678F6"/>
    <w:rsid w:val="0077099E"/>
    <w:rsid w:val="00772453"/>
    <w:rsid w:val="0077417A"/>
    <w:rsid w:val="00782FD0"/>
    <w:rsid w:val="00783060"/>
    <w:rsid w:val="00785DC2"/>
    <w:rsid w:val="007909C1"/>
    <w:rsid w:val="00790C03"/>
    <w:rsid w:val="007960B8"/>
    <w:rsid w:val="007A08D1"/>
    <w:rsid w:val="007A284F"/>
    <w:rsid w:val="007A3D6D"/>
    <w:rsid w:val="007A4F3D"/>
    <w:rsid w:val="007A5325"/>
    <w:rsid w:val="007B1413"/>
    <w:rsid w:val="007B24B2"/>
    <w:rsid w:val="007B4883"/>
    <w:rsid w:val="007C0808"/>
    <w:rsid w:val="007C10DB"/>
    <w:rsid w:val="007C1317"/>
    <w:rsid w:val="007C2A8B"/>
    <w:rsid w:val="007C3817"/>
    <w:rsid w:val="007C4CB8"/>
    <w:rsid w:val="007D21A3"/>
    <w:rsid w:val="007D288F"/>
    <w:rsid w:val="007D3360"/>
    <w:rsid w:val="007D410C"/>
    <w:rsid w:val="007D44E4"/>
    <w:rsid w:val="007D52C0"/>
    <w:rsid w:val="007D75C7"/>
    <w:rsid w:val="007D7947"/>
    <w:rsid w:val="007E1491"/>
    <w:rsid w:val="007E3BF9"/>
    <w:rsid w:val="007E4CC0"/>
    <w:rsid w:val="007E54FC"/>
    <w:rsid w:val="007E5DEF"/>
    <w:rsid w:val="007F7CE3"/>
    <w:rsid w:val="00802E67"/>
    <w:rsid w:val="008034F9"/>
    <w:rsid w:val="00806C7B"/>
    <w:rsid w:val="00807B2D"/>
    <w:rsid w:val="00807C5F"/>
    <w:rsid w:val="00811AE3"/>
    <w:rsid w:val="00815103"/>
    <w:rsid w:val="00816589"/>
    <w:rsid w:val="008169A9"/>
    <w:rsid w:val="008219EF"/>
    <w:rsid w:val="00822F22"/>
    <w:rsid w:val="008239CA"/>
    <w:rsid w:val="00827164"/>
    <w:rsid w:val="00827638"/>
    <w:rsid w:val="00827694"/>
    <w:rsid w:val="008301FD"/>
    <w:rsid w:val="00830CA3"/>
    <w:rsid w:val="00831F7B"/>
    <w:rsid w:val="00832F20"/>
    <w:rsid w:val="00835FEA"/>
    <w:rsid w:val="008373DC"/>
    <w:rsid w:val="00837425"/>
    <w:rsid w:val="00840C0C"/>
    <w:rsid w:val="00843CCF"/>
    <w:rsid w:val="00850A3F"/>
    <w:rsid w:val="008524D3"/>
    <w:rsid w:val="008524F0"/>
    <w:rsid w:val="008530E7"/>
    <w:rsid w:val="00853860"/>
    <w:rsid w:val="00857461"/>
    <w:rsid w:val="008576E7"/>
    <w:rsid w:val="00861D72"/>
    <w:rsid w:val="008664C0"/>
    <w:rsid w:val="00867533"/>
    <w:rsid w:val="00870E6C"/>
    <w:rsid w:val="008711D1"/>
    <w:rsid w:val="00873F4E"/>
    <w:rsid w:val="008748E6"/>
    <w:rsid w:val="00875E83"/>
    <w:rsid w:val="0087624E"/>
    <w:rsid w:val="00876F6A"/>
    <w:rsid w:val="00877585"/>
    <w:rsid w:val="00882962"/>
    <w:rsid w:val="0088398B"/>
    <w:rsid w:val="00885502"/>
    <w:rsid w:val="008877F2"/>
    <w:rsid w:val="0089424C"/>
    <w:rsid w:val="008959FD"/>
    <w:rsid w:val="008976F8"/>
    <w:rsid w:val="008A3481"/>
    <w:rsid w:val="008A430F"/>
    <w:rsid w:val="008A5F84"/>
    <w:rsid w:val="008C1D4E"/>
    <w:rsid w:val="008C4012"/>
    <w:rsid w:val="008C5072"/>
    <w:rsid w:val="008C7E7A"/>
    <w:rsid w:val="008D0EAA"/>
    <w:rsid w:val="008D1E6E"/>
    <w:rsid w:val="008D38C8"/>
    <w:rsid w:val="008D642A"/>
    <w:rsid w:val="008D6FC9"/>
    <w:rsid w:val="008E09CF"/>
    <w:rsid w:val="008E0DDE"/>
    <w:rsid w:val="008E2222"/>
    <w:rsid w:val="008E2398"/>
    <w:rsid w:val="008E3291"/>
    <w:rsid w:val="008E5C8D"/>
    <w:rsid w:val="008E7C2E"/>
    <w:rsid w:val="008F06AC"/>
    <w:rsid w:val="008F0FC9"/>
    <w:rsid w:val="008F16D5"/>
    <w:rsid w:val="008F3055"/>
    <w:rsid w:val="008F5439"/>
    <w:rsid w:val="008F5FAC"/>
    <w:rsid w:val="008F7DF4"/>
    <w:rsid w:val="008F7F24"/>
    <w:rsid w:val="00901050"/>
    <w:rsid w:val="00904782"/>
    <w:rsid w:val="009064EF"/>
    <w:rsid w:val="00906D5E"/>
    <w:rsid w:val="00912E39"/>
    <w:rsid w:val="009142FC"/>
    <w:rsid w:val="009219C0"/>
    <w:rsid w:val="0092285D"/>
    <w:rsid w:val="009252F4"/>
    <w:rsid w:val="00930FB8"/>
    <w:rsid w:val="0093180B"/>
    <w:rsid w:val="00934398"/>
    <w:rsid w:val="00934A8F"/>
    <w:rsid w:val="00934E62"/>
    <w:rsid w:val="00936C4F"/>
    <w:rsid w:val="00937468"/>
    <w:rsid w:val="00941B26"/>
    <w:rsid w:val="009425A2"/>
    <w:rsid w:val="00942F59"/>
    <w:rsid w:val="00944885"/>
    <w:rsid w:val="0094684C"/>
    <w:rsid w:val="00951948"/>
    <w:rsid w:val="009534D0"/>
    <w:rsid w:val="009535BC"/>
    <w:rsid w:val="00955243"/>
    <w:rsid w:val="00955471"/>
    <w:rsid w:val="00955A18"/>
    <w:rsid w:val="0095660B"/>
    <w:rsid w:val="00957EED"/>
    <w:rsid w:val="00960AC4"/>
    <w:rsid w:val="009658C9"/>
    <w:rsid w:val="0096608B"/>
    <w:rsid w:val="0096796D"/>
    <w:rsid w:val="00970649"/>
    <w:rsid w:val="0097357D"/>
    <w:rsid w:val="0097358F"/>
    <w:rsid w:val="00973ED4"/>
    <w:rsid w:val="0097458B"/>
    <w:rsid w:val="00975C1F"/>
    <w:rsid w:val="00977E58"/>
    <w:rsid w:val="0098031F"/>
    <w:rsid w:val="009818DE"/>
    <w:rsid w:val="00983379"/>
    <w:rsid w:val="00983DC3"/>
    <w:rsid w:val="00985F8E"/>
    <w:rsid w:val="009864C1"/>
    <w:rsid w:val="009873A3"/>
    <w:rsid w:val="0099106E"/>
    <w:rsid w:val="00991950"/>
    <w:rsid w:val="00991B1E"/>
    <w:rsid w:val="009939AF"/>
    <w:rsid w:val="0099515F"/>
    <w:rsid w:val="009962E9"/>
    <w:rsid w:val="009972A6"/>
    <w:rsid w:val="009A175E"/>
    <w:rsid w:val="009A2927"/>
    <w:rsid w:val="009A2BC5"/>
    <w:rsid w:val="009A4986"/>
    <w:rsid w:val="009A618D"/>
    <w:rsid w:val="009A66FF"/>
    <w:rsid w:val="009A7762"/>
    <w:rsid w:val="009B0903"/>
    <w:rsid w:val="009B61E5"/>
    <w:rsid w:val="009B73FB"/>
    <w:rsid w:val="009C37FC"/>
    <w:rsid w:val="009C5C0E"/>
    <w:rsid w:val="009C68D3"/>
    <w:rsid w:val="009C6BF4"/>
    <w:rsid w:val="009C7784"/>
    <w:rsid w:val="009C782F"/>
    <w:rsid w:val="009D0C71"/>
    <w:rsid w:val="009D1453"/>
    <w:rsid w:val="009D33FB"/>
    <w:rsid w:val="009D3822"/>
    <w:rsid w:val="009D3F9F"/>
    <w:rsid w:val="009D4E69"/>
    <w:rsid w:val="009D58A8"/>
    <w:rsid w:val="009D682A"/>
    <w:rsid w:val="009D72E8"/>
    <w:rsid w:val="009D7B7A"/>
    <w:rsid w:val="009E16F7"/>
    <w:rsid w:val="009E5724"/>
    <w:rsid w:val="009F2845"/>
    <w:rsid w:val="009F2E88"/>
    <w:rsid w:val="009F3947"/>
    <w:rsid w:val="009F3A48"/>
    <w:rsid w:val="009F3D01"/>
    <w:rsid w:val="009F4EEB"/>
    <w:rsid w:val="009F5D0E"/>
    <w:rsid w:val="00A01178"/>
    <w:rsid w:val="00A03A99"/>
    <w:rsid w:val="00A06965"/>
    <w:rsid w:val="00A06D51"/>
    <w:rsid w:val="00A07CC0"/>
    <w:rsid w:val="00A10E83"/>
    <w:rsid w:val="00A11016"/>
    <w:rsid w:val="00A1161B"/>
    <w:rsid w:val="00A12B5E"/>
    <w:rsid w:val="00A13E40"/>
    <w:rsid w:val="00A145B6"/>
    <w:rsid w:val="00A15C76"/>
    <w:rsid w:val="00A167CF"/>
    <w:rsid w:val="00A21C68"/>
    <w:rsid w:val="00A22D58"/>
    <w:rsid w:val="00A24028"/>
    <w:rsid w:val="00A24DAB"/>
    <w:rsid w:val="00A25E6E"/>
    <w:rsid w:val="00A27194"/>
    <w:rsid w:val="00A31254"/>
    <w:rsid w:val="00A347A4"/>
    <w:rsid w:val="00A355CA"/>
    <w:rsid w:val="00A35C9A"/>
    <w:rsid w:val="00A378E8"/>
    <w:rsid w:val="00A4009C"/>
    <w:rsid w:val="00A42337"/>
    <w:rsid w:val="00A52762"/>
    <w:rsid w:val="00A53019"/>
    <w:rsid w:val="00A55149"/>
    <w:rsid w:val="00A56A4A"/>
    <w:rsid w:val="00A570D5"/>
    <w:rsid w:val="00A62D61"/>
    <w:rsid w:val="00A63304"/>
    <w:rsid w:val="00A65018"/>
    <w:rsid w:val="00A700D3"/>
    <w:rsid w:val="00A701C5"/>
    <w:rsid w:val="00A72521"/>
    <w:rsid w:val="00A72C82"/>
    <w:rsid w:val="00A73135"/>
    <w:rsid w:val="00A742AC"/>
    <w:rsid w:val="00A75ECC"/>
    <w:rsid w:val="00A76390"/>
    <w:rsid w:val="00A76BBC"/>
    <w:rsid w:val="00A80C4C"/>
    <w:rsid w:val="00A813D3"/>
    <w:rsid w:val="00A81636"/>
    <w:rsid w:val="00A83782"/>
    <w:rsid w:val="00A9134B"/>
    <w:rsid w:val="00A92AE0"/>
    <w:rsid w:val="00A93CD1"/>
    <w:rsid w:val="00A94366"/>
    <w:rsid w:val="00A96F26"/>
    <w:rsid w:val="00A97615"/>
    <w:rsid w:val="00A9797B"/>
    <w:rsid w:val="00AA1CED"/>
    <w:rsid w:val="00AA2A4D"/>
    <w:rsid w:val="00AA3DD3"/>
    <w:rsid w:val="00AA4528"/>
    <w:rsid w:val="00AA45D9"/>
    <w:rsid w:val="00AA46C0"/>
    <w:rsid w:val="00AA58D6"/>
    <w:rsid w:val="00AA5FA1"/>
    <w:rsid w:val="00AB08A2"/>
    <w:rsid w:val="00AB2BB3"/>
    <w:rsid w:val="00AB390F"/>
    <w:rsid w:val="00AB4070"/>
    <w:rsid w:val="00AB54D2"/>
    <w:rsid w:val="00AC1F7D"/>
    <w:rsid w:val="00AC3BCC"/>
    <w:rsid w:val="00AC620B"/>
    <w:rsid w:val="00AC65C8"/>
    <w:rsid w:val="00AC7068"/>
    <w:rsid w:val="00AC7D86"/>
    <w:rsid w:val="00AC7DF5"/>
    <w:rsid w:val="00AD1B98"/>
    <w:rsid w:val="00AD456D"/>
    <w:rsid w:val="00AD4577"/>
    <w:rsid w:val="00AD4B85"/>
    <w:rsid w:val="00AD4C3F"/>
    <w:rsid w:val="00AE038A"/>
    <w:rsid w:val="00AE13AF"/>
    <w:rsid w:val="00AE7D31"/>
    <w:rsid w:val="00AF06B3"/>
    <w:rsid w:val="00AF0F44"/>
    <w:rsid w:val="00AF2F6D"/>
    <w:rsid w:val="00AF482A"/>
    <w:rsid w:val="00AF5399"/>
    <w:rsid w:val="00AF5815"/>
    <w:rsid w:val="00AF6431"/>
    <w:rsid w:val="00AF679D"/>
    <w:rsid w:val="00AF76DB"/>
    <w:rsid w:val="00B01277"/>
    <w:rsid w:val="00B02E11"/>
    <w:rsid w:val="00B04EB3"/>
    <w:rsid w:val="00B068DB"/>
    <w:rsid w:val="00B06D1E"/>
    <w:rsid w:val="00B137AF"/>
    <w:rsid w:val="00B238EF"/>
    <w:rsid w:val="00B24B5D"/>
    <w:rsid w:val="00B30E12"/>
    <w:rsid w:val="00B3253C"/>
    <w:rsid w:val="00B3492A"/>
    <w:rsid w:val="00B362BD"/>
    <w:rsid w:val="00B36758"/>
    <w:rsid w:val="00B37138"/>
    <w:rsid w:val="00B4029C"/>
    <w:rsid w:val="00B4458B"/>
    <w:rsid w:val="00B468E2"/>
    <w:rsid w:val="00B472C9"/>
    <w:rsid w:val="00B50695"/>
    <w:rsid w:val="00B506BA"/>
    <w:rsid w:val="00B5095D"/>
    <w:rsid w:val="00B50A36"/>
    <w:rsid w:val="00B50F0A"/>
    <w:rsid w:val="00B6051A"/>
    <w:rsid w:val="00B61116"/>
    <w:rsid w:val="00B62CFB"/>
    <w:rsid w:val="00B634F6"/>
    <w:rsid w:val="00B64BA6"/>
    <w:rsid w:val="00B65EE8"/>
    <w:rsid w:val="00B663D5"/>
    <w:rsid w:val="00B665C2"/>
    <w:rsid w:val="00B67F53"/>
    <w:rsid w:val="00B67FF5"/>
    <w:rsid w:val="00B75D93"/>
    <w:rsid w:val="00B81824"/>
    <w:rsid w:val="00B84DAD"/>
    <w:rsid w:val="00B872B0"/>
    <w:rsid w:val="00B93ECF"/>
    <w:rsid w:val="00B96BB0"/>
    <w:rsid w:val="00B96CEF"/>
    <w:rsid w:val="00B96FDE"/>
    <w:rsid w:val="00B976E4"/>
    <w:rsid w:val="00BA10AD"/>
    <w:rsid w:val="00BA1875"/>
    <w:rsid w:val="00BA3362"/>
    <w:rsid w:val="00BA3375"/>
    <w:rsid w:val="00BA3D5E"/>
    <w:rsid w:val="00BA4C42"/>
    <w:rsid w:val="00BA556A"/>
    <w:rsid w:val="00BA76AF"/>
    <w:rsid w:val="00BB3E9F"/>
    <w:rsid w:val="00BB43AC"/>
    <w:rsid w:val="00BB47D9"/>
    <w:rsid w:val="00BB74BB"/>
    <w:rsid w:val="00BC16E6"/>
    <w:rsid w:val="00BC241D"/>
    <w:rsid w:val="00BC27A8"/>
    <w:rsid w:val="00BC3A21"/>
    <w:rsid w:val="00BC4BBC"/>
    <w:rsid w:val="00BC6DC7"/>
    <w:rsid w:val="00BD24CB"/>
    <w:rsid w:val="00BD7300"/>
    <w:rsid w:val="00BE1175"/>
    <w:rsid w:val="00BE416C"/>
    <w:rsid w:val="00BE4C2B"/>
    <w:rsid w:val="00BF161E"/>
    <w:rsid w:val="00BF232F"/>
    <w:rsid w:val="00BF33A3"/>
    <w:rsid w:val="00BF56E4"/>
    <w:rsid w:val="00BF682D"/>
    <w:rsid w:val="00BF6B52"/>
    <w:rsid w:val="00BF75BD"/>
    <w:rsid w:val="00BF7DCA"/>
    <w:rsid w:val="00C02088"/>
    <w:rsid w:val="00C02F77"/>
    <w:rsid w:val="00C06559"/>
    <w:rsid w:val="00C06C54"/>
    <w:rsid w:val="00C06DCF"/>
    <w:rsid w:val="00C11FDB"/>
    <w:rsid w:val="00C14887"/>
    <w:rsid w:val="00C167AD"/>
    <w:rsid w:val="00C16D3A"/>
    <w:rsid w:val="00C20BD8"/>
    <w:rsid w:val="00C24229"/>
    <w:rsid w:val="00C26205"/>
    <w:rsid w:val="00C27F21"/>
    <w:rsid w:val="00C30086"/>
    <w:rsid w:val="00C307C0"/>
    <w:rsid w:val="00C3205D"/>
    <w:rsid w:val="00C329BE"/>
    <w:rsid w:val="00C32EA2"/>
    <w:rsid w:val="00C346F9"/>
    <w:rsid w:val="00C36F88"/>
    <w:rsid w:val="00C40D77"/>
    <w:rsid w:val="00C44AD1"/>
    <w:rsid w:val="00C45A74"/>
    <w:rsid w:val="00C465BF"/>
    <w:rsid w:val="00C5177F"/>
    <w:rsid w:val="00C528AC"/>
    <w:rsid w:val="00C5425F"/>
    <w:rsid w:val="00C63BF4"/>
    <w:rsid w:val="00C63EDE"/>
    <w:rsid w:val="00C64572"/>
    <w:rsid w:val="00C649F9"/>
    <w:rsid w:val="00C654CD"/>
    <w:rsid w:val="00C73C5C"/>
    <w:rsid w:val="00C74297"/>
    <w:rsid w:val="00C75D35"/>
    <w:rsid w:val="00C7704D"/>
    <w:rsid w:val="00C80AC9"/>
    <w:rsid w:val="00C852A8"/>
    <w:rsid w:val="00C87A0F"/>
    <w:rsid w:val="00C90529"/>
    <w:rsid w:val="00C9280C"/>
    <w:rsid w:val="00C933AE"/>
    <w:rsid w:val="00CA12BC"/>
    <w:rsid w:val="00CA2520"/>
    <w:rsid w:val="00CA393B"/>
    <w:rsid w:val="00CA3B39"/>
    <w:rsid w:val="00CA720F"/>
    <w:rsid w:val="00CB052B"/>
    <w:rsid w:val="00CB43D2"/>
    <w:rsid w:val="00CB489A"/>
    <w:rsid w:val="00CB759F"/>
    <w:rsid w:val="00CC0807"/>
    <w:rsid w:val="00CC13E0"/>
    <w:rsid w:val="00CC3233"/>
    <w:rsid w:val="00CC41F7"/>
    <w:rsid w:val="00CC6A15"/>
    <w:rsid w:val="00CD00F9"/>
    <w:rsid w:val="00CD0D4B"/>
    <w:rsid w:val="00CD1221"/>
    <w:rsid w:val="00CD191B"/>
    <w:rsid w:val="00CD206E"/>
    <w:rsid w:val="00CD3AF7"/>
    <w:rsid w:val="00CD4C15"/>
    <w:rsid w:val="00CD62A5"/>
    <w:rsid w:val="00CD6B08"/>
    <w:rsid w:val="00CD7587"/>
    <w:rsid w:val="00CE0CAD"/>
    <w:rsid w:val="00CE4A45"/>
    <w:rsid w:val="00CE6B60"/>
    <w:rsid w:val="00CE7B17"/>
    <w:rsid w:val="00CE7BD9"/>
    <w:rsid w:val="00CF1FAA"/>
    <w:rsid w:val="00CF617F"/>
    <w:rsid w:val="00CF7C66"/>
    <w:rsid w:val="00D02465"/>
    <w:rsid w:val="00D02C0D"/>
    <w:rsid w:val="00D03E05"/>
    <w:rsid w:val="00D06D65"/>
    <w:rsid w:val="00D077CB"/>
    <w:rsid w:val="00D111AC"/>
    <w:rsid w:val="00D12C7A"/>
    <w:rsid w:val="00D135EB"/>
    <w:rsid w:val="00D1532B"/>
    <w:rsid w:val="00D177A9"/>
    <w:rsid w:val="00D226ED"/>
    <w:rsid w:val="00D232A6"/>
    <w:rsid w:val="00D237E6"/>
    <w:rsid w:val="00D243BB"/>
    <w:rsid w:val="00D275B5"/>
    <w:rsid w:val="00D32CEC"/>
    <w:rsid w:val="00D34AA7"/>
    <w:rsid w:val="00D37543"/>
    <w:rsid w:val="00D378E6"/>
    <w:rsid w:val="00D41E00"/>
    <w:rsid w:val="00D44603"/>
    <w:rsid w:val="00D46E1B"/>
    <w:rsid w:val="00D54542"/>
    <w:rsid w:val="00D56038"/>
    <w:rsid w:val="00D61189"/>
    <w:rsid w:val="00D61DCB"/>
    <w:rsid w:val="00D633E5"/>
    <w:rsid w:val="00D639EC"/>
    <w:rsid w:val="00D67F18"/>
    <w:rsid w:val="00D7501E"/>
    <w:rsid w:val="00D751C5"/>
    <w:rsid w:val="00D76960"/>
    <w:rsid w:val="00D773AE"/>
    <w:rsid w:val="00D81EEA"/>
    <w:rsid w:val="00D82268"/>
    <w:rsid w:val="00D8286B"/>
    <w:rsid w:val="00D8376C"/>
    <w:rsid w:val="00D854DE"/>
    <w:rsid w:val="00D8645D"/>
    <w:rsid w:val="00D8653E"/>
    <w:rsid w:val="00D919DB"/>
    <w:rsid w:val="00D939A6"/>
    <w:rsid w:val="00D93BF2"/>
    <w:rsid w:val="00D941D5"/>
    <w:rsid w:val="00D94876"/>
    <w:rsid w:val="00D971DC"/>
    <w:rsid w:val="00DA1B46"/>
    <w:rsid w:val="00DA39C5"/>
    <w:rsid w:val="00DA61E4"/>
    <w:rsid w:val="00DB0E84"/>
    <w:rsid w:val="00DB29D6"/>
    <w:rsid w:val="00DB3829"/>
    <w:rsid w:val="00DB6A61"/>
    <w:rsid w:val="00DC0139"/>
    <w:rsid w:val="00DC0604"/>
    <w:rsid w:val="00DC0631"/>
    <w:rsid w:val="00DC0685"/>
    <w:rsid w:val="00DC375D"/>
    <w:rsid w:val="00DC5085"/>
    <w:rsid w:val="00DC55A3"/>
    <w:rsid w:val="00DC5A18"/>
    <w:rsid w:val="00DC71ED"/>
    <w:rsid w:val="00DC72AA"/>
    <w:rsid w:val="00DD2F9B"/>
    <w:rsid w:val="00DD3DA6"/>
    <w:rsid w:val="00DD4382"/>
    <w:rsid w:val="00DD6381"/>
    <w:rsid w:val="00DD6561"/>
    <w:rsid w:val="00DD71DD"/>
    <w:rsid w:val="00DD7E50"/>
    <w:rsid w:val="00DE053F"/>
    <w:rsid w:val="00DE0EC0"/>
    <w:rsid w:val="00DE1148"/>
    <w:rsid w:val="00DE4683"/>
    <w:rsid w:val="00DE5D4B"/>
    <w:rsid w:val="00DE60CC"/>
    <w:rsid w:val="00DF0431"/>
    <w:rsid w:val="00DF1FC6"/>
    <w:rsid w:val="00DF2698"/>
    <w:rsid w:val="00DF29FE"/>
    <w:rsid w:val="00E01D75"/>
    <w:rsid w:val="00E0582C"/>
    <w:rsid w:val="00E072D9"/>
    <w:rsid w:val="00E07AC2"/>
    <w:rsid w:val="00E07BD4"/>
    <w:rsid w:val="00E13A83"/>
    <w:rsid w:val="00E142A7"/>
    <w:rsid w:val="00E17074"/>
    <w:rsid w:val="00E1779C"/>
    <w:rsid w:val="00E17AEC"/>
    <w:rsid w:val="00E17EB8"/>
    <w:rsid w:val="00E21152"/>
    <w:rsid w:val="00E21BDB"/>
    <w:rsid w:val="00E2499D"/>
    <w:rsid w:val="00E26D62"/>
    <w:rsid w:val="00E308EE"/>
    <w:rsid w:val="00E3206E"/>
    <w:rsid w:val="00E32F88"/>
    <w:rsid w:val="00E3308D"/>
    <w:rsid w:val="00E3358B"/>
    <w:rsid w:val="00E33D73"/>
    <w:rsid w:val="00E417BE"/>
    <w:rsid w:val="00E44510"/>
    <w:rsid w:val="00E44923"/>
    <w:rsid w:val="00E44A04"/>
    <w:rsid w:val="00E4525F"/>
    <w:rsid w:val="00E467D0"/>
    <w:rsid w:val="00E523E3"/>
    <w:rsid w:val="00E52A8D"/>
    <w:rsid w:val="00E52DE5"/>
    <w:rsid w:val="00E536F9"/>
    <w:rsid w:val="00E54FDF"/>
    <w:rsid w:val="00E61418"/>
    <w:rsid w:val="00E62C75"/>
    <w:rsid w:val="00E63D84"/>
    <w:rsid w:val="00E63EA9"/>
    <w:rsid w:val="00E645AF"/>
    <w:rsid w:val="00E6696C"/>
    <w:rsid w:val="00E66CBE"/>
    <w:rsid w:val="00E726EB"/>
    <w:rsid w:val="00E7506C"/>
    <w:rsid w:val="00E766FA"/>
    <w:rsid w:val="00E775D1"/>
    <w:rsid w:val="00E77D5D"/>
    <w:rsid w:val="00E809A5"/>
    <w:rsid w:val="00E80FFE"/>
    <w:rsid w:val="00E811BD"/>
    <w:rsid w:val="00E81389"/>
    <w:rsid w:val="00E82B9C"/>
    <w:rsid w:val="00E84BD7"/>
    <w:rsid w:val="00E85E07"/>
    <w:rsid w:val="00E87EA4"/>
    <w:rsid w:val="00E903C2"/>
    <w:rsid w:val="00E90C00"/>
    <w:rsid w:val="00E925B1"/>
    <w:rsid w:val="00E93366"/>
    <w:rsid w:val="00E939A6"/>
    <w:rsid w:val="00E97250"/>
    <w:rsid w:val="00EA51FB"/>
    <w:rsid w:val="00EA62A5"/>
    <w:rsid w:val="00EA6611"/>
    <w:rsid w:val="00EB07D2"/>
    <w:rsid w:val="00EB1B5F"/>
    <w:rsid w:val="00EB544E"/>
    <w:rsid w:val="00EB60DC"/>
    <w:rsid w:val="00EB74AC"/>
    <w:rsid w:val="00EC36A9"/>
    <w:rsid w:val="00EC46CF"/>
    <w:rsid w:val="00EC629C"/>
    <w:rsid w:val="00EC7697"/>
    <w:rsid w:val="00EC7C70"/>
    <w:rsid w:val="00ED034A"/>
    <w:rsid w:val="00ED0425"/>
    <w:rsid w:val="00ED124B"/>
    <w:rsid w:val="00ED1CD3"/>
    <w:rsid w:val="00ED2657"/>
    <w:rsid w:val="00ED32D9"/>
    <w:rsid w:val="00EE3389"/>
    <w:rsid w:val="00EE4C70"/>
    <w:rsid w:val="00EE6EDE"/>
    <w:rsid w:val="00EF0782"/>
    <w:rsid w:val="00EF616E"/>
    <w:rsid w:val="00EF6920"/>
    <w:rsid w:val="00F00624"/>
    <w:rsid w:val="00F01257"/>
    <w:rsid w:val="00F020FA"/>
    <w:rsid w:val="00F026B8"/>
    <w:rsid w:val="00F03A3F"/>
    <w:rsid w:val="00F04FBD"/>
    <w:rsid w:val="00F06836"/>
    <w:rsid w:val="00F1122F"/>
    <w:rsid w:val="00F11CF5"/>
    <w:rsid w:val="00F120E8"/>
    <w:rsid w:val="00F13C30"/>
    <w:rsid w:val="00F13D32"/>
    <w:rsid w:val="00F14E61"/>
    <w:rsid w:val="00F16C2F"/>
    <w:rsid w:val="00F1777E"/>
    <w:rsid w:val="00F201D4"/>
    <w:rsid w:val="00F20CEA"/>
    <w:rsid w:val="00F22FC0"/>
    <w:rsid w:val="00F23BD5"/>
    <w:rsid w:val="00F24B01"/>
    <w:rsid w:val="00F26EC5"/>
    <w:rsid w:val="00F278AA"/>
    <w:rsid w:val="00F30FEF"/>
    <w:rsid w:val="00F321D8"/>
    <w:rsid w:val="00F32A03"/>
    <w:rsid w:val="00F33607"/>
    <w:rsid w:val="00F33ADB"/>
    <w:rsid w:val="00F4033D"/>
    <w:rsid w:val="00F40C30"/>
    <w:rsid w:val="00F55803"/>
    <w:rsid w:val="00F56C1A"/>
    <w:rsid w:val="00F57EB6"/>
    <w:rsid w:val="00F60234"/>
    <w:rsid w:val="00F61D88"/>
    <w:rsid w:val="00F628BD"/>
    <w:rsid w:val="00F6308F"/>
    <w:rsid w:val="00F64807"/>
    <w:rsid w:val="00F664D7"/>
    <w:rsid w:val="00F70EB7"/>
    <w:rsid w:val="00F71A7E"/>
    <w:rsid w:val="00F73A49"/>
    <w:rsid w:val="00F73DD8"/>
    <w:rsid w:val="00F82E9C"/>
    <w:rsid w:val="00F82EC9"/>
    <w:rsid w:val="00F834C8"/>
    <w:rsid w:val="00F85005"/>
    <w:rsid w:val="00F851DE"/>
    <w:rsid w:val="00F9244A"/>
    <w:rsid w:val="00F9256F"/>
    <w:rsid w:val="00F939D2"/>
    <w:rsid w:val="00FA07A4"/>
    <w:rsid w:val="00FA10E9"/>
    <w:rsid w:val="00FA3209"/>
    <w:rsid w:val="00FA6433"/>
    <w:rsid w:val="00FA763B"/>
    <w:rsid w:val="00FB02CA"/>
    <w:rsid w:val="00FB2101"/>
    <w:rsid w:val="00FB2143"/>
    <w:rsid w:val="00FB25C0"/>
    <w:rsid w:val="00FB49A2"/>
    <w:rsid w:val="00FB566D"/>
    <w:rsid w:val="00FC2DC1"/>
    <w:rsid w:val="00FC3CAC"/>
    <w:rsid w:val="00FC4EC7"/>
    <w:rsid w:val="00FC6388"/>
    <w:rsid w:val="00FC65D2"/>
    <w:rsid w:val="00FC768A"/>
    <w:rsid w:val="00FC7BBA"/>
    <w:rsid w:val="00FD2A12"/>
    <w:rsid w:val="00FD4F97"/>
    <w:rsid w:val="00FD6F7C"/>
    <w:rsid w:val="00FD7007"/>
    <w:rsid w:val="00FD7D49"/>
    <w:rsid w:val="00FE062E"/>
    <w:rsid w:val="00FE75EA"/>
    <w:rsid w:val="00FE7909"/>
    <w:rsid w:val="00FE7DE3"/>
    <w:rsid w:val="00FF5212"/>
    <w:rsid w:val="00FF5A06"/>
    <w:rsid w:val="00FF5D5D"/>
    <w:rsid w:val="0EC4A22C"/>
    <w:rsid w:val="25F0B422"/>
    <w:rsid w:val="3E54BDE8"/>
    <w:rsid w:val="5F3B7F12"/>
    <w:rsid w:val="7764A247"/>
    <w:rsid w:val="7FBB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4485"/>
  <w15:docId w15:val="{A5824534-FF48-499A-ABDE-C5E83D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x Body Text"/>
    <w:qFormat/>
    <w:rsid w:val="00B04EB3"/>
    <w:pPr>
      <w:jc w:val="both"/>
    </w:pPr>
    <w:rPr>
      <w:rFonts w:ascii="Arial" w:hAnsi="Arial"/>
      <w:lang w:val="en-GB"/>
    </w:rPr>
  </w:style>
  <w:style w:type="paragraph" w:styleId="Heading1">
    <w:name w:val="heading 1"/>
    <w:aliases w:val="Cox Heading 1"/>
    <w:basedOn w:val="Normal"/>
    <w:next w:val="Normal"/>
    <w:link w:val="Heading1Char"/>
    <w:uiPriority w:val="9"/>
    <w:qFormat/>
    <w:rsid w:val="00CD7587"/>
    <w:pPr>
      <w:keepNext/>
      <w:keepLines/>
      <w:numPr>
        <w:numId w:val="2"/>
      </w:numPr>
      <w:spacing w:before="480" w:after="240"/>
      <w:ind w:left="720" w:hanging="720"/>
      <w:outlineLvl w:val="0"/>
    </w:pPr>
    <w:rPr>
      <w:rFonts w:ascii="AvantGarde Medium" w:eastAsiaTheme="majorEastAsia" w:hAnsi="AvantGarde Medium" w:cstheme="majorBidi"/>
      <w:b/>
      <w:bCs/>
      <w:caps/>
      <w:sz w:val="24"/>
      <w:szCs w:val="28"/>
    </w:rPr>
  </w:style>
  <w:style w:type="paragraph" w:styleId="Heading2">
    <w:name w:val="heading 2"/>
    <w:aliases w:val="Cox Heading 2"/>
    <w:basedOn w:val="Heading1"/>
    <w:next w:val="Normal"/>
    <w:link w:val="Heading2Char"/>
    <w:uiPriority w:val="9"/>
    <w:unhideWhenUsed/>
    <w:qFormat/>
    <w:rsid w:val="00CD7587"/>
    <w:pPr>
      <w:numPr>
        <w:ilvl w:val="1"/>
      </w:numPr>
      <w:ind w:left="720" w:hanging="720"/>
      <w:outlineLvl w:val="1"/>
    </w:pPr>
    <w:rPr>
      <w:sz w:val="22"/>
    </w:rPr>
  </w:style>
  <w:style w:type="paragraph" w:styleId="Heading3">
    <w:name w:val="heading 3"/>
    <w:aliases w:val="Cox Heading 3"/>
    <w:basedOn w:val="Heading2"/>
    <w:next w:val="Normal"/>
    <w:link w:val="Heading3Char"/>
    <w:uiPriority w:val="9"/>
    <w:unhideWhenUsed/>
    <w:qFormat/>
    <w:rsid w:val="00CD7587"/>
    <w:pPr>
      <w:numPr>
        <w:ilvl w:val="2"/>
      </w:numPr>
      <w:outlineLvl w:val="2"/>
    </w:pPr>
    <w:rPr>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20"/>
    <w:pPr>
      <w:ind w:left="720"/>
      <w:contextualSpacing/>
    </w:pPr>
  </w:style>
  <w:style w:type="paragraph" w:styleId="BalloonText">
    <w:name w:val="Balloon Text"/>
    <w:basedOn w:val="Normal"/>
    <w:link w:val="BalloonTextChar"/>
    <w:uiPriority w:val="99"/>
    <w:semiHidden/>
    <w:unhideWhenUsed/>
    <w:rsid w:val="000F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5B"/>
    <w:rPr>
      <w:rFonts w:ascii="Tahoma" w:hAnsi="Tahoma" w:cs="Tahoma"/>
      <w:sz w:val="16"/>
      <w:szCs w:val="16"/>
      <w:lang w:val="en-GB"/>
    </w:rPr>
  </w:style>
  <w:style w:type="paragraph" w:styleId="Bibliography">
    <w:name w:val="Bibliography"/>
    <w:basedOn w:val="Normal"/>
    <w:next w:val="Normal"/>
    <w:uiPriority w:val="37"/>
    <w:unhideWhenUsed/>
    <w:rsid w:val="00690C35"/>
  </w:style>
  <w:style w:type="paragraph" w:styleId="Header">
    <w:name w:val="header"/>
    <w:basedOn w:val="Normal"/>
    <w:link w:val="HeaderChar"/>
    <w:uiPriority w:val="99"/>
    <w:unhideWhenUsed/>
    <w:rsid w:val="00E4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BE"/>
    <w:rPr>
      <w:lang w:val="en-GB"/>
    </w:rPr>
  </w:style>
  <w:style w:type="paragraph" w:styleId="Footer">
    <w:name w:val="footer"/>
    <w:basedOn w:val="Normal"/>
    <w:link w:val="FooterChar"/>
    <w:uiPriority w:val="99"/>
    <w:unhideWhenUsed/>
    <w:rsid w:val="00E4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BE"/>
    <w:rPr>
      <w:lang w:val="en-GB"/>
    </w:rPr>
  </w:style>
  <w:style w:type="character" w:customStyle="1" w:styleId="Heading1Char">
    <w:name w:val="Heading 1 Char"/>
    <w:aliases w:val="Cox Heading 1 Char"/>
    <w:basedOn w:val="DefaultParagraphFont"/>
    <w:link w:val="Heading1"/>
    <w:uiPriority w:val="9"/>
    <w:rsid w:val="00CD7587"/>
    <w:rPr>
      <w:rFonts w:ascii="AvantGarde Medium" w:eastAsiaTheme="majorEastAsia" w:hAnsi="AvantGarde Medium" w:cstheme="majorBidi"/>
      <w:b/>
      <w:bCs/>
      <w:caps/>
      <w:sz w:val="24"/>
      <w:szCs w:val="28"/>
      <w:lang w:val="en-GB"/>
    </w:rPr>
  </w:style>
  <w:style w:type="paragraph" w:customStyle="1" w:styleId="FrontCover">
    <w:name w:val="Front Cover"/>
    <w:basedOn w:val="Normal"/>
    <w:link w:val="FrontCoverChar"/>
    <w:rsid w:val="00C36F88"/>
    <w:pPr>
      <w:jc w:val="center"/>
    </w:pPr>
    <w:rPr>
      <w:rFonts w:cs="Arial"/>
      <w:b/>
      <w:caps/>
      <w:sz w:val="28"/>
    </w:rPr>
  </w:style>
  <w:style w:type="paragraph" w:styleId="NoSpacing">
    <w:name w:val="No Spacing"/>
    <w:uiPriority w:val="1"/>
    <w:rsid w:val="00C36F88"/>
    <w:pPr>
      <w:spacing w:after="0" w:line="240" w:lineRule="auto"/>
    </w:pPr>
    <w:rPr>
      <w:rFonts w:ascii="Arial" w:hAnsi="Arial"/>
      <w:lang w:val="en-GB"/>
    </w:rPr>
  </w:style>
  <w:style w:type="character" w:customStyle="1" w:styleId="FrontCoverChar">
    <w:name w:val="Front Cover Char"/>
    <w:basedOn w:val="DefaultParagraphFont"/>
    <w:link w:val="FrontCover"/>
    <w:rsid w:val="00C36F88"/>
    <w:rPr>
      <w:rFonts w:ascii="Arial" w:hAnsi="Arial" w:cs="Arial"/>
      <w:b/>
      <w:caps/>
      <w:sz w:val="28"/>
      <w:lang w:val="en-GB"/>
    </w:rPr>
  </w:style>
  <w:style w:type="paragraph" w:styleId="Title">
    <w:name w:val="Title"/>
    <w:basedOn w:val="Normal"/>
    <w:next w:val="Normal"/>
    <w:link w:val="TitleChar"/>
    <w:uiPriority w:val="10"/>
    <w:qFormat/>
    <w:rsid w:val="00CD7587"/>
    <w:pPr>
      <w:spacing w:after="300" w:line="240" w:lineRule="auto"/>
      <w:contextualSpacing/>
      <w:jc w:val="center"/>
    </w:pPr>
    <w:rPr>
      <w:rFonts w:ascii="AvantGarde Medium" w:eastAsiaTheme="majorEastAsia" w:hAnsi="AvantGarde Medium" w:cstheme="majorBidi"/>
      <w:b/>
      <w:caps/>
      <w:spacing w:val="5"/>
      <w:kern w:val="28"/>
      <w:sz w:val="28"/>
      <w:szCs w:val="52"/>
    </w:rPr>
  </w:style>
  <w:style w:type="character" w:customStyle="1" w:styleId="TitleChar">
    <w:name w:val="Title Char"/>
    <w:basedOn w:val="DefaultParagraphFont"/>
    <w:link w:val="Title"/>
    <w:uiPriority w:val="10"/>
    <w:rsid w:val="00CD7587"/>
    <w:rPr>
      <w:rFonts w:ascii="AvantGarde Medium" w:eastAsiaTheme="majorEastAsia" w:hAnsi="AvantGarde Medium" w:cstheme="majorBidi"/>
      <w:b/>
      <w:caps/>
      <w:spacing w:val="5"/>
      <w:kern w:val="28"/>
      <w:sz w:val="28"/>
      <w:szCs w:val="52"/>
      <w:lang w:val="en-GB"/>
    </w:rPr>
  </w:style>
  <w:style w:type="paragraph" w:customStyle="1" w:styleId="MainText">
    <w:name w:val="Main Text"/>
    <w:basedOn w:val="Normal"/>
    <w:link w:val="MainTextChar"/>
    <w:rsid w:val="007A5325"/>
  </w:style>
  <w:style w:type="character" w:customStyle="1" w:styleId="MainTextChar">
    <w:name w:val="Main Text Char"/>
    <w:basedOn w:val="DefaultParagraphFont"/>
    <w:link w:val="MainText"/>
    <w:rsid w:val="007A5325"/>
    <w:rPr>
      <w:rFonts w:ascii="Arial" w:hAnsi="Arial"/>
      <w:lang w:val="en-GB"/>
    </w:rPr>
  </w:style>
  <w:style w:type="character" w:styleId="Hyperlink">
    <w:name w:val="Hyperlink"/>
    <w:basedOn w:val="DefaultParagraphFont"/>
    <w:uiPriority w:val="99"/>
    <w:unhideWhenUsed/>
    <w:rsid w:val="009D3F9F"/>
    <w:rPr>
      <w:color w:val="0000FF"/>
      <w:u w:val="single"/>
    </w:rPr>
  </w:style>
  <w:style w:type="character" w:styleId="Strong">
    <w:name w:val="Strong"/>
    <w:basedOn w:val="DefaultParagraphFont"/>
    <w:uiPriority w:val="22"/>
    <w:rsid w:val="00FA6433"/>
    <w:rPr>
      <w:b/>
      <w:bCs/>
    </w:rPr>
  </w:style>
  <w:style w:type="character" w:customStyle="1" w:styleId="Heading2Char">
    <w:name w:val="Heading 2 Char"/>
    <w:aliases w:val="Cox Heading 2 Char"/>
    <w:basedOn w:val="DefaultParagraphFont"/>
    <w:link w:val="Heading2"/>
    <w:uiPriority w:val="9"/>
    <w:rsid w:val="00CD7587"/>
    <w:rPr>
      <w:rFonts w:ascii="AvantGarde Medium" w:eastAsiaTheme="majorEastAsia" w:hAnsi="AvantGarde Medium" w:cstheme="majorBidi"/>
      <w:b/>
      <w:bCs/>
      <w:caps/>
      <w:szCs w:val="28"/>
      <w:lang w:val="en-GB"/>
    </w:rPr>
  </w:style>
  <w:style w:type="numbering" w:customStyle="1" w:styleId="JimEstyle">
    <w:name w:val="JimEstyle"/>
    <w:uiPriority w:val="99"/>
    <w:rsid w:val="0095660B"/>
    <w:pPr>
      <w:numPr>
        <w:numId w:val="1"/>
      </w:numPr>
    </w:pPr>
  </w:style>
  <w:style w:type="paragraph" w:styleId="TOCHeading">
    <w:name w:val="TOC Heading"/>
    <w:basedOn w:val="Heading1"/>
    <w:next w:val="Normal"/>
    <w:uiPriority w:val="39"/>
    <w:unhideWhenUsed/>
    <w:qFormat/>
    <w:rsid w:val="005B277C"/>
    <w:pPr>
      <w:numPr>
        <w:numId w:val="0"/>
      </w:numPr>
      <w:spacing w:after="0"/>
      <w:outlineLvl w:val="9"/>
    </w:pPr>
    <w:rPr>
      <w:rFonts w:asciiTheme="majorHAnsi" w:hAnsiTheme="majorHAnsi"/>
      <w:caps w:val="0"/>
      <w:color w:val="365F91" w:themeColor="accent1" w:themeShade="BF"/>
      <w:sz w:val="28"/>
      <w:lang w:val="en-US"/>
    </w:rPr>
  </w:style>
  <w:style w:type="paragraph" w:styleId="TOC1">
    <w:name w:val="toc 1"/>
    <w:basedOn w:val="Normal"/>
    <w:next w:val="Normal"/>
    <w:autoRedefine/>
    <w:uiPriority w:val="39"/>
    <w:unhideWhenUsed/>
    <w:rsid w:val="005B277C"/>
    <w:pPr>
      <w:spacing w:after="100"/>
    </w:pPr>
    <w:rPr>
      <w:caps/>
    </w:rPr>
  </w:style>
  <w:style w:type="paragraph" w:styleId="TOC2">
    <w:name w:val="toc 2"/>
    <w:basedOn w:val="Normal"/>
    <w:next w:val="Normal"/>
    <w:autoRedefine/>
    <w:uiPriority w:val="39"/>
    <w:unhideWhenUsed/>
    <w:rsid w:val="005B277C"/>
    <w:pPr>
      <w:spacing w:after="100"/>
      <w:ind w:left="220"/>
    </w:pPr>
  </w:style>
  <w:style w:type="paragraph" w:styleId="Caption">
    <w:name w:val="caption"/>
    <w:basedOn w:val="Normal"/>
    <w:next w:val="Normal"/>
    <w:link w:val="CaptionChar"/>
    <w:uiPriority w:val="35"/>
    <w:unhideWhenUsed/>
    <w:qFormat/>
    <w:rsid w:val="00CD7587"/>
    <w:pPr>
      <w:spacing w:before="120" w:line="240" w:lineRule="auto"/>
      <w:jc w:val="center"/>
    </w:pPr>
    <w:rPr>
      <w:bCs/>
      <w:sz w:val="20"/>
      <w:szCs w:val="18"/>
    </w:rPr>
  </w:style>
  <w:style w:type="paragraph" w:customStyle="1" w:styleId="Figure">
    <w:name w:val="Figure"/>
    <w:basedOn w:val="Caption"/>
    <w:link w:val="FigureChar"/>
    <w:rsid w:val="00F73A49"/>
  </w:style>
  <w:style w:type="character" w:customStyle="1" w:styleId="CaptionChar">
    <w:name w:val="Caption Char"/>
    <w:basedOn w:val="DefaultParagraphFont"/>
    <w:link w:val="Caption"/>
    <w:uiPriority w:val="35"/>
    <w:rsid w:val="00CD7587"/>
    <w:rPr>
      <w:rFonts w:ascii="Avant Garde" w:hAnsi="Avant Garde"/>
      <w:bCs/>
      <w:sz w:val="20"/>
      <w:szCs w:val="18"/>
      <w:lang w:val="en-GB"/>
    </w:rPr>
  </w:style>
  <w:style w:type="character" w:customStyle="1" w:styleId="FigureChar">
    <w:name w:val="Figure Char"/>
    <w:basedOn w:val="CaptionChar"/>
    <w:link w:val="Figure"/>
    <w:rsid w:val="00F73A49"/>
    <w:rPr>
      <w:rFonts w:ascii="Arial" w:hAnsi="Arial"/>
      <w:b w:val="0"/>
      <w:bCs/>
      <w:sz w:val="20"/>
      <w:szCs w:val="18"/>
      <w:lang w:val="en-GB"/>
    </w:rPr>
  </w:style>
  <w:style w:type="character" w:styleId="PlaceholderText">
    <w:name w:val="Placeholder Text"/>
    <w:basedOn w:val="DefaultParagraphFont"/>
    <w:uiPriority w:val="99"/>
    <w:semiHidden/>
    <w:rsid w:val="00260AD4"/>
    <w:rPr>
      <w:color w:val="808080"/>
    </w:rPr>
  </w:style>
  <w:style w:type="character" w:customStyle="1" w:styleId="Heading3Char">
    <w:name w:val="Heading 3 Char"/>
    <w:aliases w:val="Cox Heading 3 Char"/>
    <w:basedOn w:val="DefaultParagraphFont"/>
    <w:link w:val="Heading3"/>
    <w:uiPriority w:val="9"/>
    <w:rsid w:val="00CD7587"/>
    <w:rPr>
      <w:rFonts w:ascii="AvantGarde Medium" w:eastAsiaTheme="majorEastAsia" w:hAnsi="AvantGarde Medium" w:cstheme="majorBidi"/>
      <w:bCs/>
      <w:caps/>
      <w:lang w:val="en-GB"/>
    </w:rPr>
  </w:style>
  <w:style w:type="paragraph" w:styleId="TOC3">
    <w:name w:val="toc 3"/>
    <w:basedOn w:val="Normal"/>
    <w:next w:val="Normal"/>
    <w:autoRedefine/>
    <w:uiPriority w:val="39"/>
    <w:unhideWhenUsed/>
    <w:rsid w:val="00030220"/>
    <w:pPr>
      <w:spacing w:after="100"/>
      <w:ind w:left="440"/>
    </w:pPr>
  </w:style>
  <w:style w:type="character" w:customStyle="1" w:styleId="apple-style-span">
    <w:name w:val="apple-style-span"/>
    <w:basedOn w:val="DefaultParagraphFont"/>
    <w:rsid w:val="006B5650"/>
  </w:style>
  <w:style w:type="paragraph" w:styleId="EndnoteText">
    <w:name w:val="endnote text"/>
    <w:basedOn w:val="Normal"/>
    <w:link w:val="EndnoteTextChar"/>
    <w:uiPriority w:val="99"/>
    <w:semiHidden/>
    <w:unhideWhenUsed/>
    <w:rsid w:val="00CA39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93B"/>
    <w:rPr>
      <w:rFonts w:ascii="Arial" w:hAnsi="Arial"/>
      <w:sz w:val="20"/>
      <w:szCs w:val="20"/>
      <w:lang w:val="en-GB"/>
    </w:rPr>
  </w:style>
  <w:style w:type="character" w:styleId="EndnoteReference">
    <w:name w:val="endnote reference"/>
    <w:basedOn w:val="DefaultParagraphFont"/>
    <w:uiPriority w:val="99"/>
    <w:semiHidden/>
    <w:unhideWhenUsed/>
    <w:rsid w:val="00CA393B"/>
    <w:rPr>
      <w:vertAlign w:val="superscript"/>
    </w:rPr>
  </w:style>
  <w:style w:type="paragraph" w:styleId="FootnoteText">
    <w:name w:val="footnote text"/>
    <w:basedOn w:val="Normal"/>
    <w:link w:val="FootnoteTextChar"/>
    <w:uiPriority w:val="99"/>
    <w:semiHidden/>
    <w:unhideWhenUsed/>
    <w:rsid w:val="00CA3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93B"/>
    <w:rPr>
      <w:rFonts w:ascii="Arial" w:hAnsi="Arial"/>
      <w:sz w:val="20"/>
      <w:szCs w:val="20"/>
      <w:lang w:val="en-GB"/>
    </w:rPr>
  </w:style>
  <w:style w:type="character" w:styleId="FootnoteReference">
    <w:name w:val="footnote reference"/>
    <w:basedOn w:val="DefaultParagraphFont"/>
    <w:uiPriority w:val="99"/>
    <w:semiHidden/>
    <w:unhideWhenUsed/>
    <w:rsid w:val="00CA393B"/>
    <w:rPr>
      <w:vertAlign w:val="superscript"/>
    </w:rPr>
  </w:style>
  <w:style w:type="character" w:customStyle="1" w:styleId="notestext">
    <w:name w:val="notestext"/>
    <w:basedOn w:val="DefaultParagraphFont"/>
    <w:rsid w:val="00F664D7"/>
  </w:style>
  <w:style w:type="character" w:styleId="FollowedHyperlink">
    <w:name w:val="FollowedHyperlink"/>
    <w:basedOn w:val="DefaultParagraphFont"/>
    <w:uiPriority w:val="99"/>
    <w:semiHidden/>
    <w:unhideWhenUsed/>
    <w:rsid w:val="00F664D7"/>
    <w:rPr>
      <w:color w:val="800080" w:themeColor="followedHyperlink"/>
      <w:u w:val="single"/>
    </w:rPr>
  </w:style>
  <w:style w:type="table" w:styleId="TableGrid">
    <w:name w:val="Table Grid"/>
    <w:basedOn w:val="TableNormal"/>
    <w:uiPriority w:val="39"/>
    <w:rsid w:val="0066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720">
      <w:bodyDiv w:val="1"/>
      <w:marLeft w:val="0"/>
      <w:marRight w:val="0"/>
      <w:marTop w:val="0"/>
      <w:marBottom w:val="0"/>
      <w:divBdr>
        <w:top w:val="none" w:sz="0" w:space="0" w:color="auto"/>
        <w:left w:val="none" w:sz="0" w:space="0" w:color="auto"/>
        <w:bottom w:val="none" w:sz="0" w:space="0" w:color="auto"/>
        <w:right w:val="none" w:sz="0" w:space="0" w:color="auto"/>
      </w:divBdr>
    </w:div>
    <w:div w:id="158691044">
      <w:bodyDiv w:val="1"/>
      <w:marLeft w:val="0"/>
      <w:marRight w:val="0"/>
      <w:marTop w:val="0"/>
      <w:marBottom w:val="0"/>
      <w:divBdr>
        <w:top w:val="none" w:sz="0" w:space="0" w:color="auto"/>
        <w:left w:val="none" w:sz="0" w:space="0" w:color="auto"/>
        <w:bottom w:val="none" w:sz="0" w:space="0" w:color="auto"/>
        <w:right w:val="none" w:sz="0" w:space="0" w:color="auto"/>
      </w:divBdr>
    </w:div>
    <w:div w:id="254098141">
      <w:bodyDiv w:val="1"/>
      <w:marLeft w:val="0"/>
      <w:marRight w:val="0"/>
      <w:marTop w:val="0"/>
      <w:marBottom w:val="0"/>
      <w:divBdr>
        <w:top w:val="none" w:sz="0" w:space="0" w:color="auto"/>
        <w:left w:val="none" w:sz="0" w:space="0" w:color="auto"/>
        <w:bottom w:val="none" w:sz="0" w:space="0" w:color="auto"/>
        <w:right w:val="none" w:sz="0" w:space="0" w:color="auto"/>
      </w:divBdr>
    </w:div>
    <w:div w:id="263807619">
      <w:bodyDiv w:val="1"/>
      <w:marLeft w:val="0"/>
      <w:marRight w:val="0"/>
      <w:marTop w:val="0"/>
      <w:marBottom w:val="0"/>
      <w:divBdr>
        <w:top w:val="none" w:sz="0" w:space="0" w:color="auto"/>
        <w:left w:val="none" w:sz="0" w:space="0" w:color="auto"/>
        <w:bottom w:val="none" w:sz="0" w:space="0" w:color="auto"/>
        <w:right w:val="none" w:sz="0" w:space="0" w:color="auto"/>
      </w:divBdr>
    </w:div>
    <w:div w:id="518541529">
      <w:bodyDiv w:val="1"/>
      <w:marLeft w:val="0"/>
      <w:marRight w:val="0"/>
      <w:marTop w:val="0"/>
      <w:marBottom w:val="0"/>
      <w:divBdr>
        <w:top w:val="none" w:sz="0" w:space="0" w:color="auto"/>
        <w:left w:val="none" w:sz="0" w:space="0" w:color="auto"/>
        <w:bottom w:val="none" w:sz="0" w:space="0" w:color="auto"/>
        <w:right w:val="none" w:sz="0" w:space="0" w:color="auto"/>
      </w:divBdr>
    </w:div>
    <w:div w:id="690452399">
      <w:bodyDiv w:val="1"/>
      <w:marLeft w:val="0"/>
      <w:marRight w:val="0"/>
      <w:marTop w:val="0"/>
      <w:marBottom w:val="0"/>
      <w:divBdr>
        <w:top w:val="none" w:sz="0" w:space="0" w:color="auto"/>
        <w:left w:val="none" w:sz="0" w:space="0" w:color="auto"/>
        <w:bottom w:val="none" w:sz="0" w:space="0" w:color="auto"/>
        <w:right w:val="none" w:sz="0" w:space="0" w:color="auto"/>
      </w:divBdr>
    </w:div>
    <w:div w:id="697241594">
      <w:bodyDiv w:val="1"/>
      <w:marLeft w:val="0"/>
      <w:marRight w:val="0"/>
      <w:marTop w:val="0"/>
      <w:marBottom w:val="0"/>
      <w:divBdr>
        <w:top w:val="none" w:sz="0" w:space="0" w:color="auto"/>
        <w:left w:val="none" w:sz="0" w:space="0" w:color="auto"/>
        <w:bottom w:val="none" w:sz="0" w:space="0" w:color="auto"/>
        <w:right w:val="none" w:sz="0" w:space="0" w:color="auto"/>
      </w:divBdr>
    </w:div>
    <w:div w:id="709572585">
      <w:bodyDiv w:val="1"/>
      <w:marLeft w:val="0"/>
      <w:marRight w:val="0"/>
      <w:marTop w:val="0"/>
      <w:marBottom w:val="0"/>
      <w:divBdr>
        <w:top w:val="none" w:sz="0" w:space="0" w:color="auto"/>
        <w:left w:val="none" w:sz="0" w:space="0" w:color="auto"/>
        <w:bottom w:val="none" w:sz="0" w:space="0" w:color="auto"/>
        <w:right w:val="none" w:sz="0" w:space="0" w:color="auto"/>
      </w:divBdr>
    </w:div>
    <w:div w:id="786385929">
      <w:bodyDiv w:val="1"/>
      <w:marLeft w:val="0"/>
      <w:marRight w:val="0"/>
      <w:marTop w:val="0"/>
      <w:marBottom w:val="0"/>
      <w:divBdr>
        <w:top w:val="none" w:sz="0" w:space="0" w:color="auto"/>
        <w:left w:val="none" w:sz="0" w:space="0" w:color="auto"/>
        <w:bottom w:val="none" w:sz="0" w:space="0" w:color="auto"/>
        <w:right w:val="none" w:sz="0" w:space="0" w:color="auto"/>
      </w:divBdr>
    </w:div>
    <w:div w:id="848636532">
      <w:bodyDiv w:val="1"/>
      <w:marLeft w:val="0"/>
      <w:marRight w:val="0"/>
      <w:marTop w:val="0"/>
      <w:marBottom w:val="0"/>
      <w:divBdr>
        <w:top w:val="none" w:sz="0" w:space="0" w:color="auto"/>
        <w:left w:val="none" w:sz="0" w:space="0" w:color="auto"/>
        <w:bottom w:val="none" w:sz="0" w:space="0" w:color="auto"/>
        <w:right w:val="none" w:sz="0" w:space="0" w:color="auto"/>
      </w:divBdr>
    </w:div>
    <w:div w:id="849877826">
      <w:bodyDiv w:val="1"/>
      <w:marLeft w:val="0"/>
      <w:marRight w:val="0"/>
      <w:marTop w:val="0"/>
      <w:marBottom w:val="0"/>
      <w:divBdr>
        <w:top w:val="none" w:sz="0" w:space="0" w:color="auto"/>
        <w:left w:val="none" w:sz="0" w:space="0" w:color="auto"/>
        <w:bottom w:val="none" w:sz="0" w:space="0" w:color="auto"/>
        <w:right w:val="none" w:sz="0" w:space="0" w:color="auto"/>
      </w:divBdr>
      <w:divsChild>
        <w:div w:id="1590388238">
          <w:marLeft w:val="1368"/>
          <w:marRight w:val="0"/>
          <w:marTop w:val="77"/>
          <w:marBottom w:val="0"/>
          <w:divBdr>
            <w:top w:val="none" w:sz="0" w:space="0" w:color="auto"/>
            <w:left w:val="none" w:sz="0" w:space="0" w:color="auto"/>
            <w:bottom w:val="none" w:sz="0" w:space="0" w:color="auto"/>
            <w:right w:val="none" w:sz="0" w:space="0" w:color="auto"/>
          </w:divBdr>
        </w:div>
        <w:div w:id="1558780104">
          <w:marLeft w:val="1368"/>
          <w:marRight w:val="0"/>
          <w:marTop w:val="77"/>
          <w:marBottom w:val="0"/>
          <w:divBdr>
            <w:top w:val="none" w:sz="0" w:space="0" w:color="auto"/>
            <w:left w:val="none" w:sz="0" w:space="0" w:color="auto"/>
            <w:bottom w:val="none" w:sz="0" w:space="0" w:color="auto"/>
            <w:right w:val="none" w:sz="0" w:space="0" w:color="auto"/>
          </w:divBdr>
        </w:div>
        <w:div w:id="1114054702">
          <w:marLeft w:val="1368"/>
          <w:marRight w:val="0"/>
          <w:marTop w:val="77"/>
          <w:marBottom w:val="0"/>
          <w:divBdr>
            <w:top w:val="none" w:sz="0" w:space="0" w:color="auto"/>
            <w:left w:val="none" w:sz="0" w:space="0" w:color="auto"/>
            <w:bottom w:val="none" w:sz="0" w:space="0" w:color="auto"/>
            <w:right w:val="none" w:sz="0" w:space="0" w:color="auto"/>
          </w:divBdr>
        </w:div>
        <w:div w:id="90125717">
          <w:marLeft w:val="1368"/>
          <w:marRight w:val="0"/>
          <w:marTop w:val="77"/>
          <w:marBottom w:val="0"/>
          <w:divBdr>
            <w:top w:val="none" w:sz="0" w:space="0" w:color="auto"/>
            <w:left w:val="none" w:sz="0" w:space="0" w:color="auto"/>
            <w:bottom w:val="none" w:sz="0" w:space="0" w:color="auto"/>
            <w:right w:val="none" w:sz="0" w:space="0" w:color="auto"/>
          </w:divBdr>
        </w:div>
        <w:div w:id="954021611">
          <w:marLeft w:val="1368"/>
          <w:marRight w:val="0"/>
          <w:marTop w:val="77"/>
          <w:marBottom w:val="0"/>
          <w:divBdr>
            <w:top w:val="none" w:sz="0" w:space="0" w:color="auto"/>
            <w:left w:val="none" w:sz="0" w:space="0" w:color="auto"/>
            <w:bottom w:val="none" w:sz="0" w:space="0" w:color="auto"/>
            <w:right w:val="none" w:sz="0" w:space="0" w:color="auto"/>
          </w:divBdr>
        </w:div>
        <w:div w:id="1988632321">
          <w:marLeft w:val="1368"/>
          <w:marRight w:val="0"/>
          <w:marTop w:val="77"/>
          <w:marBottom w:val="0"/>
          <w:divBdr>
            <w:top w:val="none" w:sz="0" w:space="0" w:color="auto"/>
            <w:left w:val="none" w:sz="0" w:space="0" w:color="auto"/>
            <w:bottom w:val="none" w:sz="0" w:space="0" w:color="auto"/>
            <w:right w:val="none" w:sz="0" w:space="0" w:color="auto"/>
          </w:divBdr>
        </w:div>
        <w:div w:id="40062724">
          <w:marLeft w:val="1368"/>
          <w:marRight w:val="0"/>
          <w:marTop w:val="77"/>
          <w:marBottom w:val="0"/>
          <w:divBdr>
            <w:top w:val="none" w:sz="0" w:space="0" w:color="auto"/>
            <w:left w:val="none" w:sz="0" w:space="0" w:color="auto"/>
            <w:bottom w:val="none" w:sz="0" w:space="0" w:color="auto"/>
            <w:right w:val="none" w:sz="0" w:space="0" w:color="auto"/>
          </w:divBdr>
        </w:div>
        <w:div w:id="1919708369">
          <w:marLeft w:val="1368"/>
          <w:marRight w:val="0"/>
          <w:marTop w:val="77"/>
          <w:marBottom w:val="0"/>
          <w:divBdr>
            <w:top w:val="none" w:sz="0" w:space="0" w:color="auto"/>
            <w:left w:val="none" w:sz="0" w:space="0" w:color="auto"/>
            <w:bottom w:val="none" w:sz="0" w:space="0" w:color="auto"/>
            <w:right w:val="none" w:sz="0" w:space="0" w:color="auto"/>
          </w:divBdr>
        </w:div>
      </w:divsChild>
    </w:div>
    <w:div w:id="913466934">
      <w:bodyDiv w:val="1"/>
      <w:marLeft w:val="0"/>
      <w:marRight w:val="0"/>
      <w:marTop w:val="0"/>
      <w:marBottom w:val="0"/>
      <w:divBdr>
        <w:top w:val="none" w:sz="0" w:space="0" w:color="auto"/>
        <w:left w:val="none" w:sz="0" w:space="0" w:color="auto"/>
        <w:bottom w:val="none" w:sz="0" w:space="0" w:color="auto"/>
        <w:right w:val="none" w:sz="0" w:space="0" w:color="auto"/>
      </w:divBdr>
    </w:div>
    <w:div w:id="976958528">
      <w:bodyDiv w:val="1"/>
      <w:marLeft w:val="0"/>
      <w:marRight w:val="0"/>
      <w:marTop w:val="0"/>
      <w:marBottom w:val="0"/>
      <w:divBdr>
        <w:top w:val="none" w:sz="0" w:space="0" w:color="auto"/>
        <w:left w:val="none" w:sz="0" w:space="0" w:color="auto"/>
        <w:bottom w:val="none" w:sz="0" w:space="0" w:color="auto"/>
        <w:right w:val="none" w:sz="0" w:space="0" w:color="auto"/>
      </w:divBdr>
    </w:div>
    <w:div w:id="1061366722">
      <w:bodyDiv w:val="1"/>
      <w:marLeft w:val="0"/>
      <w:marRight w:val="0"/>
      <w:marTop w:val="0"/>
      <w:marBottom w:val="0"/>
      <w:divBdr>
        <w:top w:val="none" w:sz="0" w:space="0" w:color="auto"/>
        <w:left w:val="none" w:sz="0" w:space="0" w:color="auto"/>
        <w:bottom w:val="none" w:sz="0" w:space="0" w:color="auto"/>
        <w:right w:val="none" w:sz="0" w:space="0" w:color="auto"/>
      </w:divBdr>
    </w:div>
    <w:div w:id="1294599489">
      <w:bodyDiv w:val="1"/>
      <w:marLeft w:val="0"/>
      <w:marRight w:val="0"/>
      <w:marTop w:val="0"/>
      <w:marBottom w:val="0"/>
      <w:divBdr>
        <w:top w:val="none" w:sz="0" w:space="0" w:color="auto"/>
        <w:left w:val="none" w:sz="0" w:space="0" w:color="auto"/>
        <w:bottom w:val="none" w:sz="0" w:space="0" w:color="auto"/>
        <w:right w:val="none" w:sz="0" w:space="0" w:color="auto"/>
      </w:divBdr>
    </w:div>
    <w:div w:id="1343238544">
      <w:bodyDiv w:val="1"/>
      <w:marLeft w:val="0"/>
      <w:marRight w:val="0"/>
      <w:marTop w:val="0"/>
      <w:marBottom w:val="0"/>
      <w:divBdr>
        <w:top w:val="none" w:sz="0" w:space="0" w:color="auto"/>
        <w:left w:val="none" w:sz="0" w:space="0" w:color="auto"/>
        <w:bottom w:val="none" w:sz="0" w:space="0" w:color="auto"/>
        <w:right w:val="none" w:sz="0" w:space="0" w:color="auto"/>
      </w:divBdr>
    </w:div>
    <w:div w:id="1373731615">
      <w:bodyDiv w:val="1"/>
      <w:marLeft w:val="0"/>
      <w:marRight w:val="0"/>
      <w:marTop w:val="0"/>
      <w:marBottom w:val="0"/>
      <w:divBdr>
        <w:top w:val="none" w:sz="0" w:space="0" w:color="auto"/>
        <w:left w:val="none" w:sz="0" w:space="0" w:color="auto"/>
        <w:bottom w:val="none" w:sz="0" w:space="0" w:color="auto"/>
        <w:right w:val="none" w:sz="0" w:space="0" w:color="auto"/>
      </w:divBdr>
    </w:div>
    <w:div w:id="1484349074">
      <w:bodyDiv w:val="1"/>
      <w:marLeft w:val="0"/>
      <w:marRight w:val="0"/>
      <w:marTop w:val="0"/>
      <w:marBottom w:val="0"/>
      <w:divBdr>
        <w:top w:val="none" w:sz="0" w:space="0" w:color="auto"/>
        <w:left w:val="none" w:sz="0" w:space="0" w:color="auto"/>
        <w:bottom w:val="none" w:sz="0" w:space="0" w:color="auto"/>
        <w:right w:val="none" w:sz="0" w:space="0" w:color="auto"/>
      </w:divBdr>
    </w:div>
    <w:div w:id="1487089203">
      <w:bodyDiv w:val="1"/>
      <w:marLeft w:val="0"/>
      <w:marRight w:val="0"/>
      <w:marTop w:val="0"/>
      <w:marBottom w:val="0"/>
      <w:divBdr>
        <w:top w:val="none" w:sz="0" w:space="0" w:color="auto"/>
        <w:left w:val="none" w:sz="0" w:space="0" w:color="auto"/>
        <w:bottom w:val="none" w:sz="0" w:space="0" w:color="auto"/>
        <w:right w:val="none" w:sz="0" w:space="0" w:color="auto"/>
      </w:divBdr>
    </w:div>
    <w:div w:id="1533806854">
      <w:bodyDiv w:val="1"/>
      <w:marLeft w:val="0"/>
      <w:marRight w:val="0"/>
      <w:marTop w:val="0"/>
      <w:marBottom w:val="0"/>
      <w:divBdr>
        <w:top w:val="none" w:sz="0" w:space="0" w:color="auto"/>
        <w:left w:val="none" w:sz="0" w:space="0" w:color="auto"/>
        <w:bottom w:val="none" w:sz="0" w:space="0" w:color="auto"/>
        <w:right w:val="none" w:sz="0" w:space="0" w:color="auto"/>
      </w:divBdr>
    </w:div>
    <w:div w:id="1594163873">
      <w:bodyDiv w:val="1"/>
      <w:marLeft w:val="0"/>
      <w:marRight w:val="0"/>
      <w:marTop w:val="0"/>
      <w:marBottom w:val="0"/>
      <w:divBdr>
        <w:top w:val="none" w:sz="0" w:space="0" w:color="auto"/>
        <w:left w:val="none" w:sz="0" w:space="0" w:color="auto"/>
        <w:bottom w:val="none" w:sz="0" w:space="0" w:color="auto"/>
        <w:right w:val="none" w:sz="0" w:space="0" w:color="auto"/>
      </w:divBdr>
    </w:div>
    <w:div w:id="1682196446">
      <w:bodyDiv w:val="1"/>
      <w:marLeft w:val="0"/>
      <w:marRight w:val="0"/>
      <w:marTop w:val="0"/>
      <w:marBottom w:val="0"/>
      <w:divBdr>
        <w:top w:val="none" w:sz="0" w:space="0" w:color="auto"/>
        <w:left w:val="none" w:sz="0" w:space="0" w:color="auto"/>
        <w:bottom w:val="none" w:sz="0" w:space="0" w:color="auto"/>
        <w:right w:val="none" w:sz="0" w:space="0" w:color="auto"/>
      </w:divBdr>
    </w:div>
    <w:div w:id="1694845767">
      <w:bodyDiv w:val="1"/>
      <w:marLeft w:val="0"/>
      <w:marRight w:val="0"/>
      <w:marTop w:val="0"/>
      <w:marBottom w:val="0"/>
      <w:divBdr>
        <w:top w:val="none" w:sz="0" w:space="0" w:color="auto"/>
        <w:left w:val="none" w:sz="0" w:space="0" w:color="auto"/>
        <w:bottom w:val="none" w:sz="0" w:space="0" w:color="auto"/>
        <w:right w:val="none" w:sz="0" w:space="0" w:color="auto"/>
      </w:divBdr>
    </w:div>
    <w:div w:id="1869484014">
      <w:bodyDiv w:val="1"/>
      <w:marLeft w:val="0"/>
      <w:marRight w:val="0"/>
      <w:marTop w:val="0"/>
      <w:marBottom w:val="0"/>
      <w:divBdr>
        <w:top w:val="none" w:sz="0" w:space="0" w:color="auto"/>
        <w:left w:val="none" w:sz="0" w:space="0" w:color="auto"/>
        <w:bottom w:val="none" w:sz="0" w:space="0" w:color="auto"/>
        <w:right w:val="none" w:sz="0" w:space="0" w:color="auto"/>
      </w:divBdr>
    </w:div>
    <w:div w:id="1973635359">
      <w:bodyDiv w:val="1"/>
      <w:marLeft w:val="0"/>
      <w:marRight w:val="0"/>
      <w:marTop w:val="0"/>
      <w:marBottom w:val="0"/>
      <w:divBdr>
        <w:top w:val="none" w:sz="0" w:space="0" w:color="auto"/>
        <w:left w:val="none" w:sz="0" w:space="0" w:color="auto"/>
        <w:bottom w:val="none" w:sz="0" w:space="0" w:color="auto"/>
        <w:right w:val="none" w:sz="0" w:space="0" w:color="auto"/>
      </w:divBdr>
    </w:div>
    <w:div w:id="2061706163">
      <w:bodyDiv w:val="1"/>
      <w:marLeft w:val="0"/>
      <w:marRight w:val="0"/>
      <w:marTop w:val="0"/>
      <w:marBottom w:val="0"/>
      <w:divBdr>
        <w:top w:val="none" w:sz="0" w:space="0" w:color="auto"/>
        <w:left w:val="none" w:sz="0" w:space="0" w:color="auto"/>
        <w:bottom w:val="none" w:sz="0" w:space="0" w:color="auto"/>
        <w:right w:val="none" w:sz="0" w:space="0" w:color="auto"/>
      </w:divBdr>
    </w:div>
    <w:div w:id="20800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twell\Documents\Custom%20Office%20Templates\CPT%20Report%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2709/2012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46958E08D454AB3D78BD919F1B0AA" ma:contentTypeVersion="10" ma:contentTypeDescription="Create a new document." ma:contentTypeScope="" ma:versionID="543889be0bb3723ae351ccb5c2009ec1">
  <xsd:schema xmlns:xsd="http://www.w3.org/2001/XMLSchema" xmlns:xs="http://www.w3.org/2001/XMLSchema" xmlns:p="http://schemas.microsoft.com/office/2006/metadata/properties" xmlns:ns2="3c680f03-8f45-4edb-8b48-a8ee63121c82" xmlns:ns3="db4081a3-83a6-44dd-95aa-c61c6ef73d90" targetNamespace="http://schemas.microsoft.com/office/2006/metadata/properties" ma:root="true" ma:fieldsID="30265fd3c3bdc1c7dc53f096909bdaf8" ns2:_="" ns3:_="">
    <xsd:import namespace="3c680f03-8f45-4edb-8b48-a8ee63121c82"/>
    <xsd:import namespace="db4081a3-83a6-44dd-95aa-c61c6ef73d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081a3-83a6-44dd-95aa-c61c6ef73d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c680f03-8f45-4edb-8b48-a8ee63121c82">CPDN-1551504943-3915</_dlc_DocId>
    <_dlc_DocIdUrl xmlns="3c680f03-8f45-4edb-8b48-a8ee63121c82">
      <Url>https://coxpowertrain.sharepoint.com/HR/_layouts/15/DocIdRedir.aspx?ID=CPDN-1551504943-3915</Url>
      <Description>CPDN-1551504943-3915</Description>
    </_dlc_DocIdUrl>
  </documentManagement>
</p:properties>
</file>

<file path=customXml/item6.xml><?xml version="1.0" encoding="utf-8"?>
<b:Sources xmlns:b="http://schemas.openxmlformats.org/officeDocument/2006/bibliography" xmlns="http://schemas.openxmlformats.org/officeDocument/2006/bibliography" SelectedStyle="\CSECitSeq.XSL" StyleName="CSE - Citation Sequence">
  <b:Source>
    <b:Tag>Kin12</b:Tag>
    <b:SourceType>ConferenceProceedings</b:SourceType>
    <b:Guid>{E5BE505D-F9A7-4E26-A722-6BAE492FAC60}</b:Guid>
    <b:Author>
      <b:Author>
        <b:NameList>
          <b:Person>
            <b:Last>King</b:Last>
            <b:First>J</b:First>
          </b:Person>
        </b:NameList>
      </b:Author>
    </b:Author>
    <b:Title>Application of Synergistic Technologies to Achieve High Engine Performance with High Powertrain Efficiency and low CO2</b:Title>
    <b:Year>2012</b:Year>
    <b:ConferenceName>IMechE Conference: Implementing Low-Carbon Technologies in High-Performance Vehicles</b:ConferenceName>
    <b:City>Gaydon, Warwickshire, UK</b:City>
    <b:RefOrder>21</b:RefOrder>
  </b:Source>
  <b:Source>
    <b:Tag>Kin07</b:Tag>
    <b:SourceType>Report</b:SourceType>
    <b:Guid>{5842751E-776E-45EC-843D-FEE76583E9CE}</b:Guid>
    <b:Author>
      <b:Author>
        <b:NameList>
          <b:Person>
            <b:Last>King</b:Last>
            <b:First>J</b:First>
          </b:Person>
        </b:NameList>
      </b:Author>
    </b:Author>
    <b:Title>The King Review of low carbon cars, Part 1: The potential for CO2 reduction</b:Title>
    <b:Year>2007</b:Year>
    <b:City>London</b:City>
    <b:Publisher>HM Treasury</b:Publisher>
    <b:StandardNumber>ISBN-13: 978-1-84532-335-6</b:StandardNumber>
    <b:RefOrder>1</b:RefOrder>
  </b:Source>
  <b:Source>
    <b:Tag>Wil12</b:Tag>
    <b:SourceType>ConferenceProceedings</b:SourceType>
    <b:Guid>{038FC4A1-E093-4F2A-84D8-1D666C084ECF}</b:Guid>
    <b:Author>
      <b:Author>
        <b:NameList>
          <b:Person>
            <b:Last>Williams</b:Last>
            <b:First>P</b:First>
          </b:Person>
        </b:NameList>
      </b:Author>
    </b:Author>
    <b:Title>Integration of Cylinder De-Activation Technology Across the Bentley Product Range</b:Title>
    <b:Year>2012</b:Year>
    <b:ConferenceName>IMechE Conferece: Integrating Low-Carbon Technologies in High-Performance Vehicles</b:ConferenceName>
    <b:City>Gaydon, Warwickshire, UK</b:City>
    <b:RefOrder>18</b:RefOrder>
  </b:Source>
  <b:Source>
    <b:Tag>Reg11</b:Tag>
    <b:SourceType>Report</b:SourceType>
    <b:Guid>{3ECADEE7-64AA-4033-98F2-AF94255BE28B}</b:Guid>
    <b:Title>Regulation (EU) 566/2011</b:Title>
    <b:Year>2011</b:Year>
    <b:ThesisType>European Union Legislation</b:ThesisType>
    <b:RefOrder>4</b:RefOrder>
  </b:Source>
  <b:Source>
    <b:Tag>Del12</b:Tag>
    <b:SourceType>Book</b:SourceType>
    <b:Guid>{C5D49FF4-83B7-4A0C-8FAE-BFBFBE7426FC}</b:Guid>
    <b:Author>
      <b:Author>
        <b:Corporate>Delphi</b:Corporate>
      </b:Author>
    </b:Author>
    <b:Title>Worldwide Emissions Standards: Passenger Cars and Light Duty Vehicles</b:Title>
    <b:Year>2012</b:Year>
    <b:Publisher>Delphi</b:Publisher>
    <b:Edition>2012 / 2013 edition</b:Edition>
    <b:RefOrder>57</b:RefOrder>
  </b:Source>
  <b:Source>
    <b:Tag>Reg09</b:Tag>
    <b:SourceType>JournalArticle</b:SourceType>
    <b:Guid>{7D0F4B97-D64D-490D-9BDA-DEEDCC98E6AB}</b:Guid>
    <b:Title>Regulation 443/2009/EC</b:Title>
    <b:Year>5th June 2009</b:Year>
    <b:JournalName>Official Journal of the EU</b:JournalName>
    <b:RefOrder>5</b:RefOrder>
  </b:Source>
  <b:Source>
    <b:Tag>Wei12</b:Tag>
    <b:SourceType>JournalArticle</b:SourceType>
    <b:Guid>{6C0BE281-7C53-4852-9E09-326C137F4159}</b:Guid>
    <b:Author>
      <b:Author>
        <b:NameList>
          <b:Person>
            <b:Last>Weinowski</b:Last>
            <b:First>R</b:First>
          </b:Person>
          <b:Person>
            <b:Last>Wittek</b:Last>
            <b:First>K</b:First>
          </b:Person>
          <b:Person>
            <b:Last>Dieterich</b:Last>
            <b:First>C</b:First>
          </b:Person>
          <b:Person>
            <b:Last>Seibel</b:Last>
            <b:First>J</b:First>
          </b:Person>
        </b:NameList>
      </b:Author>
    </b:Author>
    <b:Title>Variable Compression Ratio for Gasoline Engines</b:Title>
    <b:JournalName>MTZ Worldwide</b:JournalName>
    <b:Year>May 2012</b:Year>
    <b:Pages>pp.28-32</b:Pages>
    <b:RefOrder>19</b:RefOrder>
  </b:Source>
  <b:Source>
    <b:Tag>Fra12</b:Tag>
    <b:SourceType>Report</b:SourceType>
    <b:Guid>{F6B89C41-2467-46D5-B6AA-5A0165286D22}</b:Guid>
    <b:Author>
      <b:Author>
        <b:NameList>
          <b:Person>
            <b:Last>Fraser</b:Last>
            <b:First>A</b:First>
          </b:Person>
        </b:NameList>
      </b:Author>
    </b:Author>
    <b:Title>How Low Can We Go?: Challenges and Opportunities of Engine Downsizing to Reduce CO2 Emissions</b:Title>
    <b:Year>2012</b:Year>
    <b:City>Loughborough</b:City>
    <b:ThesisType>Minutes of UnICEG</b:ThesisType>
    <b:RefOrder>58</b:RefOrder>
  </b:Source>
  <b:Source>
    <b:Tag>Eur12</b:Tag>
    <b:SourceType>InternetSite</b:SourceType>
    <b:Guid>{09D60252-1797-40E2-94F7-2148AB089609}</b:Guid>
    <b:Author>
      <b:Author>
        <b:Corporate>European Commission</b:Corporate>
      </b:Author>
    </b:Author>
    <b:Title>European Commission: Climate Action</b:Title>
    <b:URL>http://ec.europa.eu/clima/policies/transport/vehicles/index_en.htm</b:URL>
    <b:YearAccessed>2012</b:YearAccessed>
    <b:MonthAccessed>September</b:MonthAccessed>
    <b:DayAccessed>28</b:DayAccessed>
    <b:RefOrder>59</b:RefOrder>
  </b:Source>
  <b:Source>
    <b:Tag>Ric12</b:Tag>
    <b:SourceType>Report</b:SourceType>
    <b:Guid>{C866923C-C7B5-4C53-8224-EEDD4CE6310F}</b:Guid>
    <b:Author>
      <b:Author>
        <b:Corporate>Ricardo UK</b:Corporate>
      </b:Author>
    </b:Author>
    <b:Title>RD.12/404301.1: Global Overview of CO2 Reduction Targets</b:Title>
    <b:Year>2012</b:Year>
    <b:ThesisType>Ricardo EMLEG Report</b:ThesisType>
    <b:RefOrder>6</b:RefOrder>
  </b:Source>
  <b:Source>
    <b:Tag>Eur10</b:Tag>
    <b:SourceType>Report</b:SourceType>
    <b:Guid>{9BFD36F4-8F0B-4368-A15A-09A75E8E4C77}</b:Guid>
    <b:Author>
      <b:Author>
        <b:Corporate>European Road Transport Research Advisory Council</b:Corporate>
      </b:Author>
    </b:Author>
    <b:Title>ERTRAC Strategic Research Agenda 2010: Towards a 50% more efficient road transport system by 2030</b:Title>
    <b:Year>2010</b:Year>
    <b:Publisher>European Road Transport Research Advisory Council</b:Publisher>
    <b:URL>http://www.ertrac.org/pictures/downloadmanager/1/1/ERTRAC_SRA_2010.pdf</b:URL>
    <b:RefOrder>2</b:RefOrder>
  </b:Source>
  <b:Source>
    <b:Tag>Eur05</b:Tag>
    <b:SourceType>Report</b:SourceType>
    <b:Guid>{C3698FEB-AB43-4D3C-A029-83C16E9CA8ED}</b:Guid>
    <b:Author>
      <b:Author>
        <b:Corporate>European Automotive Research Partners Association EARPA</b:Corporate>
      </b:Author>
    </b:Author>
    <b:Title>FURORE roadmap</b:Title>
    <b:Year>2005</b:Year>
    <b:Publisher>EARPA</b:Publisher>
    <b:URL>http://www.earpa.eu/earpa/23/roadmaps.html</b:URL>
    <b:RefOrder>8</b:RefOrder>
  </b:Source>
  <b:Source>
    <b:Tag>SMM10</b:Tag>
    <b:SourceType>Report</b:SourceType>
    <b:Guid>{69E31869-0BC9-4CEB-B86F-140A58707A7D}</b:Guid>
    <b:Author>
      <b:Author>
        <b:Corporate>SMMT</b:Corporate>
      </b:Author>
    </b:Author>
    <b:Title>UK Foresight Vehicle Technology Roadmap, Version 3</b:Title>
    <b:Year>2010</b:Year>
    <b:Publisher>Society of Motor Manufacturers and Traders Ltd</b:Publisher>
    <b:URL>https://connect.innovateuk.org</b:URL>
    <b:RefOrder>7</b:RefOrder>
  </b:Source>
  <b:Source>
    <b:Tag>Ric121</b:Tag>
    <b:SourceType>Report</b:SourceType>
    <b:Guid>{3FDE8843-4740-4A54-87B4-A3B599C43D19}</b:Guid>
    <b:Author>
      <b:Author>
        <b:Corporate>Ricardo UK</b:Corporate>
      </b:Author>
    </b:Author>
    <b:Title>Light-Duty Engine Technology Roadmaps</b:Title>
    <b:Year>2012</b:Year>
    <b:Publisher>Ricardo UK</b:Publisher>
    <b:ThesisType>Ricardo Internal Report</b:ThesisType>
    <b:RefOrder>10</b:RefOrder>
  </b:Source>
  <b:Source>
    <b:Tag>Low11</b:Tag>
    <b:SourceType>Report</b:SourceType>
    <b:Guid>{83B14BD1-A254-496B-AFD5-BB747B82E1CE}</b:Guid>
    <b:Author>
      <b:Author>
        <b:Corporate>Low Carbon Vehicle Partnership</b:Corporate>
      </b:Author>
    </b:Author>
    <b:Title>Automotive Technology and Manufacturing Readiness Levels</b:Title>
    <b:Year>2011</b:Year>
    <b:Publisher>UK Automotive Council</b:Publisher>
    <b:URL>http://www.automotivecouncil.co.uk/wp-content/uploads/2011/01/Automotive-Technology-and-Manufacturing-Readiness-Levels.pdf</b:URL>
    <b:RefOrder>11</b:RefOrder>
  </b:Source>
  <b:Source>
    <b:Tag>Kin08</b:Tag>
    <b:SourceType>Report</b:SourceType>
    <b:Guid>{371FC828-76C8-4B9D-8A27-BB0E4ACAF0CD}</b:Guid>
    <b:Author>
      <b:Author>
        <b:NameList>
          <b:Person>
            <b:Last>King</b:Last>
            <b:First>J</b:First>
          </b:Person>
        </b:NameList>
      </b:Author>
    </b:Author>
    <b:Title>The King Review of low carbon cars, Part 2: Recommendations for action</b:Title>
    <b:Year>2008</b:Year>
    <b:Publisher>HM Treasury</b:Publisher>
    <b:City>London</b:City>
    <b:StandardNumber>ISBN 978-1-84532-437-7</b:StandardNumber>
    <b:RefOrder>22</b:RefOrder>
  </b:Source>
  <b:Source>
    <b:Tag>Str11</b:Tag>
    <b:SourceType>ConferenceProceedings</b:SourceType>
    <b:Guid>{F572B36B-4550-4D31-A3ED-B5ED7B390B7E}</b:Guid>
    <b:Author>
      <b:Author>
        <b:NameList>
          <b:Person>
            <b:Last>Struzyna</b:Last>
            <b:First>R</b:First>
          </b:Person>
          <b:Person>
            <b:Last>Span</b:Last>
            <b:First>R</b:First>
          </b:Person>
          <b:Person>
            <b:Last>Eifler</b:Last>
            <b:First>W</b:First>
          </b:Person>
        </b:NameList>
      </b:Author>
    </b:Author>
    <b:Title>Utilization of Waste Heat through Thermodynamic Cycles</b:Title>
    <b:Year>2011</b:Year>
    <b:City>Aachen</b:City>
    <b:Pages>527-558</b:Pages>
    <b:ConferenceName>20th Aachen Colloquium on Automobile and Engine Technology</b:ConferenceName>
    <b:RefOrder>40</b:RefOrder>
  </b:Source>
  <b:Source>
    <b:Tag>BMW12</b:Tag>
    <b:SourceType>InternetSite</b:SourceType>
    <b:Guid>{D83F31D2-C6CB-4778-BF03-F6E36830652E}</b:Guid>
    <b:Title>BMW Vision Efficienct Dynamics Concept Vehicle</b:Title>
    <b:URL>http://www.bmw.com/com/en/insights/technology/efficient_dynamics/phase_2/bmwvision/technologies.html</b:URL>
    <b:YearAccessed>2012</b:YearAccessed>
    <b:MonthAccessed>November</b:MonthAccessed>
    <b:DayAccessed>10</b:DayAccessed>
    <b:RefOrder>42</b:RefOrder>
  </b:Source>
  <b:Source>
    <b:Tag>Fre05</b:Tag>
    <b:SourceType>JournalArticle</b:SourceType>
    <b:Guid>{736AB345-54E1-456E-A154-60EEB90587A4}</b:Guid>
    <b:Author>
      <b:Author>
        <b:NameList>
          <b:Person>
            <b:Last>Freymann</b:Last>
            <b:First>R</b:First>
          </b:Person>
          <b:Person>
            <b:Last>Strobl</b:Last>
            <b:First>W</b:First>
          </b:Person>
        </b:NameList>
      </b:Author>
    </b:Author>
    <b:Title>The Turbosteamer: A system for combined heat and power in the automobile</b:Title>
    <b:Year>2005</b:Year>
    <b:JournalName>MTZ</b:JournalName>
    <b:Pages>404-412</b:Pages>
    <b:Volume>69</b:Volume>
    <b:Issue>05</b:Issue>
    <b:RefOrder>41</b:RefOrder>
  </b:Source>
  <b:Source>
    <b:Tag>Bur11</b:Tag>
    <b:SourceType>ConferenceProceedings</b:SourceType>
    <b:Guid>{CEFEA0E0-0AE9-463A-816C-69DF6498A702}</b:Guid>
    <b:Author>
      <b:Author>
        <b:NameList>
          <b:Person>
            <b:Last>Burgin</b:Last>
            <b:First>T</b:First>
          </b:Person>
        </b:NameList>
      </b:Author>
    </b:Author>
    <b:Title>CO2 and emission reduction by means of heat storage in the powertrain</b:Title>
    <b:Year>2011</b:Year>
    <b:Pages>389-398</b:Pages>
    <b:ConferenceName>IMechE: Vehicle Thermal Management Systems</b:ConferenceName>
    <b:RefOrder>30</b:RefOrder>
  </b:Source>
  <b:Source>
    <b:Tag>Ash12</b:Tag>
    <b:SourceType>JournalArticle</b:SourceType>
    <b:Guid>{14F5B384-EBA6-4683-9E53-89AA485090C9}</b:Guid>
    <b:Author>
      <b:Author>
        <b:NameList>
          <b:Person>
            <b:Last>Ashley</b:Last>
            <b:First>S</b:First>
          </b:Person>
        </b:NameList>
      </b:Author>
    </b:Author>
    <b:Title>HCCI: The search for a better burn continues</b:Title>
    <b:Pages>42-46</b:Pages>
    <b:Year>April 2012</b:Year>
    <b:JournalName>Automotive Engineering International</b:JournalName>
    <b:RefOrder>13</b:RefOrder>
  </b:Source>
  <b:Source>
    <b:Tag>Kud11</b:Tag>
    <b:SourceType>ConferenceProceedings</b:SourceType>
    <b:Guid>{0211437C-F237-4D5B-8A4D-29A02F3B4256}</b:Guid>
    <b:Author>
      <b:Author>
        <b:NameList>
          <b:Person>
            <b:Last>Kudo</b:Last>
            <b:First>H</b:First>
          </b:Person>
          <b:Person>
            <b:Last>Hirose</b:Last>
            <b:First>I</b:First>
          </b:Person>
          <b:Person>
            <b:Last>Kihara</b:Last>
            <b:First>T</b:First>
          </b:Person>
          <b:Person>
            <b:Last>Yamakawa</b:Last>
            <b:First>M</b:First>
          </b:Person>
          <b:Person>
            <b:Last>Hitomi</b:Last>
            <b:First>M</b:First>
          </b:Person>
        </b:NameList>
      </b:Author>
    </b:Author>
    <b:Title>Mazda Skyactiv-G 2.0l Gasoline Engine</b:Title>
    <b:Year>2011</b:Year>
    <b:Pages>111-150</b:Pages>
    <b:ConferenceName>20th Aachen Colloquium on Automobile and Engine Technology</b:ConferenceName>
    <b:City>Aachen</b:City>
    <b:RefOrder>27</b:RefOrder>
  </b:Source>
  <b:Source>
    <b:Tag>Ruc09</b:Tag>
    <b:SourceType>JournalArticle</b:SourceType>
    <b:Guid>{25A5150C-F8BB-40E3-BD2B-274B7C3B34FF}</b:Guid>
    <b:Author>
      <b:Author>
        <b:NameList>
          <b:Person>
            <b:Last>Ruckauf</b:Last>
            <b:First>J</b:First>
          </b:Person>
          <b:Person>
            <b:Last>Lerch</b:Last>
            <b:First>B</b:First>
          </b:Person>
        </b:NameList>
      </b:Author>
    </b:Author>
    <b:Title>Friction Optimisation and its Effect on Specific Fuel Consumption</b:Title>
    <b:Pages>42-47</b:Pages>
    <b:Year>July/August 2009</b:Year>
    <b:JournalName>MTZ Worldwide</b:JournalName>
    <b:RefOrder>31</b:RefOrder>
  </b:Source>
  <b:Source>
    <b:Tag>Rea11</b:Tag>
    <b:SourceType>JournalArticle</b:SourceType>
    <b:Guid>{37735FBB-3209-44A9-BF9C-43D21411950D}</b:Guid>
    <b:Author>
      <b:Author>
        <b:NameList>
          <b:Person>
            <b:Last>Read</b:Last>
            <b:First>K</b:First>
          </b:Person>
        </b:NameList>
      </b:Author>
    </b:Author>
    <b:Title>Ray of Light</b:Title>
    <b:JournalName>Engine Technology International</b:JournalName>
    <b:Year>Sept 2011</b:Year>
    <b:Pages>46-50</b:Pages>
    <b:RefOrder>32</b:RefOrder>
  </b:Source>
  <b:Source>
    <b:Tag>Mor12</b:Tag>
    <b:SourceType>JournalArticle</b:SourceType>
    <b:Guid>{9C439177-4C65-4263-99D5-C41CF7A28DD7}</b:Guid>
    <b:Author>
      <b:Author>
        <b:NameList>
          <b:Person>
            <b:Last>Morsy</b:Last>
            <b:First>M</b:First>
          </b:Person>
        </b:NameList>
      </b:Author>
    </b:Author>
    <b:Title>Review and recent developments of laser ignition for internal combustion engine applications</b:Title>
    <b:JournalName>Renewable and Sustainable Energy Reviews</b:JournalName>
    <b:Year>2012</b:Year>
    <b:Pages>4849-4875</b:Pages>
    <b:Volume>16</b:Volume>
    <b:RefOrder>33</b:RefOrder>
  </b:Source>
  <b:Source>
    <b:Tag>Fed11</b:Tag>
    <b:SourceType>Report</b:SourceType>
    <b:Guid>{3CCD84FF-AC86-451E-9325-38C76DCC1EE4}</b:Guid>
    <b:Author>
      <b:Author>
        <b:Corporate>Federal Mogul</b:Corporate>
      </b:Author>
    </b:Author>
    <b:Title>Federal Mogul Press Release: Advanced Corona Ignition System</b:Title>
    <b:Year>2011</b:Year>
    <b:URL>http://www.federalmogul.com/NR/rdonlyres/D41A5B62-623C-4EE3-8E7C-B9F60F3D7A51/0/ACISIgnition_FINAL.pdf</b:URL>
    <b:RefOrder>34</b:RefOrder>
  </b:Source>
  <b:Source>
    <b:Tag>Kap12</b:Tag>
    <b:SourceType>JournalArticle</b:SourceType>
    <b:Guid>{2ED7C917-246E-43FF-9B92-1A58AB80514A}</b:Guid>
    <b:Author>
      <b:Author>
        <b:NameList>
          <b:Person>
            <b:Last>Kapus</b:Last>
            <b:First>P</b:First>
          </b:Person>
          <b:Person>
            <b:Last>Prevedel</b:Last>
            <b:First>K</b:First>
          </b:Person>
          <b:Person>
            <b:Last>Bandel</b:Last>
            <b:First>W</b:First>
          </b:Person>
        </b:NameList>
      </b:Author>
    </b:Author>
    <b:Title>Potentials of Engine with Variable Compression Ratio</b:Title>
    <b:Year>May 2012</b:Year>
    <b:JournalName>MTZ Worldwide</b:JournalName>
    <b:Pages>34-39</b:Pages>
    <b:RefOrder>26</b:RefOrder>
  </b:Source>
  <b:Source>
    <b:Tag>Jac10</b:Tag>
    <b:SourceType>ConferenceProceedings</b:SourceType>
    <b:Guid>{2AF56574-555F-4268-AEEC-FB44F070E53A}</b:Guid>
    <b:Author>
      <b:Author>
        <b:NameList>
          <b:Person>
            <b:Last>Jackson</b:Last>
            <b:First>N</b:First>
          </b:Person>
        </b:NameList>
      </b:Author>
    </b:Author>
    <b:Title>Technology Roadmap, the R&amp;D Agenda and UK capabilities</b:Title>
    <b:Year>2010</b:Year>
    <b:ConferenceName>CENEX LCV 2010</b:ConferenceName>
    <b:RefOrder>3</b:RefOrder>
  </b:Source>
  <b:Source>
    <b:Tag>Ern11</b:Tag>
    <b:SourceType>ConferenceProceedings</b:SourceType>
    <b:Guid>{56235410-9AA1-4AAB-A6BB-41351B240B61}</b:Guid>
    <b:Author>
      <b:Author>
        <b:NameList>
          <b:Person>
            <b:Last>Ernst</b:Last>
            <b:First>R</b:First>
          </b:Person>
          <b:Person>
            <b:Last>Friedfeldt</b:Last>
            <b:First>R</b:First>
          </b:Person>
          <b:Person>
            <b:Last>Lamb</b:Last>
            <b:First>S</b:First>
          </b:Person>
          <b:Person>
            <b:Last>Lloyd-Thomas</b:Last>
            <b:First>D</b:First>
          </b:Person>
          <b:Person>
            <b:Last>Philips</b:Last>
            <b:First>P</b:First>
          </b:Person>
          <b:Person>
            <b:Last>Russell</b:Last>
            <b:First>R</b:First>
          </b:Person>
          <b:Person>
            <b:Last>Zenner</b:Last>
            <b:First>T</b:First>
          </b:Person>
        </b:NameList>
      </b:Author>
    </b:Author>
    <b:Title>The New 3 Cylinder 1.0l Gasoline Direct Injection Turbo Engine from Ford</b:Title>
    <b:Pages>53-72</b:Pages>
    <b:Year>2011</b:Year>
    <b:ConferenceName>20th Aachen Colloquium on Automobile and Engine Technology</b:ConferenceName>
    <b:City>Aachen</b:City>
    <b:RefOrder>9</b:RefOrder>
  </b:Source>
  <b:Source>
    <b:Tag>Haa10</b:Tag>
    <b:SourceType>ConferenceProceedings</b:SourceType>
    <b:Guid>{8C5C391C-F5B1-40FA-A5E8-8181EA126E49}</b:Guid>
    <b:Author>
      <b:Author>
        <b:NameList>
          <b:Person>
            <b:Last>Haas</b:Last>
            <b:First>M</b:First>
          </b:Person>
        </b:NameList>
      </b:Author>
    </b:Author>
    <b:Title>UniAir – The first fully-variable, electro-hydraulic valve control system</b:Title>
    <b:Year>2010</b:Year>
    <b:ConferenceName>Schaeffler Symposium</b:ConferenceName>
    <b:RefOrder>38</b:RefOrder>
  </b:Source>
  <b:Source>
    <b:Tag>Cop12</b:Tag>
    <b:SourceType>ConferenceProceedings</b:SourceType>
    <b:Guid>{28B580A7-77CE-4496-96CA-90B58EB6C2DB}</b:Guid>
    <b:Author>
      <b:Author>
        <b:NameList>
          <b:Person>
            <b:Last>Copeland</b:Last>
            <b:First>C</b:First>
          </b:Person>
          <b:Person>
            <b:Last>Martinez-Botas</b:Last>
            <b:First>R</b:First>
          </b:Person>
          <b:Person>
            <b:Last>Turner</b:Last>
            <b:First>J</b:First>
          </b:Person>
          <b:Person>
            <b:Last>Pearson</b:Last>
            <b:First>R</b:First>
          </b:Person>
          <b:Person>
            <b:Last>Luard</b:Last>
            <b:First>N</b:First>
          </b:Person>
          <b:Person>
            <b:Last>Carey</b:Last>
            <b:First>C</b:First>
          </b:Person>
          <b:Person>
            <b:Last>Richardson</b:Last>
            <b:First>S</b:First>
          </b:Person>
          <b:Person>
            <b:Last>Di Martino</b:Last>
            <b:First>P</b:First>
          </b:Person>
          <b:Person>
            <b:Last>Chobola</b:Last>
            <b:First>P</b:First>
          </b:Person>
        </b:NameList>
      </b:Author>
    </b:Author>
    <b:Title>Boost system selection for a heavily downsized spark ignition prototype engine</b:Title>
    <b:Pages>27-41</b:Pages>
    <b:Year>2012</b:Year>
    <b:ConferenceName>IMechE Turbocharging Conference</b:ConferenceName>
    <b:City>London </b:City>
    <b:RefOrder>35</b:RefOrder>
  </b:Source>
  <b:Source>
    <b:Tag>Kin</b:Tag>
    <b:SourceType>ConferenceProceedings</b:SourceType>
    <b:Guid>{303BF2D5-3BF9-48CB-978B-7D47C30EDB79}</b:Guid>
    <b:Author>
      <b:Author>
        <b:NameList>
          <b:Person>
            <b:Last>King</b:Last>
            <b:First>J</b:First>
          </b:Person>
          <b:Person>
            <b:Last>Heaney</b:Last>
            <b:First>M</b:First>
          </b:Person>
          <b:Person>
            <b:Last>Bower</b:Last>
            <b:First>E</b:First>
          </b:Person>
          <b:Person>
            <b:Last>Jackson</b:Last>
            <b:First>N</b:First>
          </b:Person>
          <b:Person>
            <b:Last>Owen</b:Last>
            <b:First>N</b:First>
          </b:Person>
          <b:Person>
            <b:Last>Saward</b:Last>
            <b:First>J</b:First>
          </b:Person>
          <b:Person>
            <b:Last>Fraser</b:Last>
            <b:First>A</b:First>
          </b:Person>
          <b:Person>
            <b:Last>Morris</b:Last>
            <b:First>G</b:First>
          </b:Person>
          <b:Person>
            <b:Last>Bloore</b:Last>
            <b:First>P</b:First>
          </b:Person>
          <b:Person>
            <b:Last>Cheng</b:Last>
            <b:First>T</b:First>
          </b:Person>
          <b:Person>
            <b:Last>Borges-Alejo</b:Last>
            <b:First>J</b:First>
          </b:Person>
          <b:Person>
            <b:Last>Criddle</b:Last>
            <b:First>M</b:First>
          </b:Person>
        </b:NameList>
      </b:Author>
    </b:Author>
    <b:Title>Hyboost - An intelligently electrified optimised downsized engine concept</b:Title>
    <b:ConferenceName>IMechE Turbocharger Conference</b:ConferenceName>
    <b:Year>2012</b:Year>
    <b:City>London</b:City>
    <b:RefOrder>20</b:RefOrder>
  </b:Source>
  <b:Source>
    <b:Tag>Kap11</b:Tag>
    <b:SourceType>Report</b:SourceType>
    <b:Guid>{9F6E8097-5388-4F32-B0B8-6B7B198C95F8}</b:Guid>
    <b:Author>
      <b:Author>
        <b:NameList>
          <b:Person>
            <b:Last>Kapus</b:Last>
            <b:First>P</b:First>
          </b:Person>
          <b:Person>
            <b:Last>Graf</b:Last>
            <b:First>B</b:First>
          </b:Person>
          <b:Person>
            <b:Last>Potscher</b:Last>
            <b:First>P</b:First>
          </b:Person>
          <b:Person>
            <b:Last>Neubauer</b:Last>
            <b:First>M</b:First>
          </b:Person>
          <b:Person>
            <b:Last>Graidl</b:Last>
            <b:First>G</b:First>
          </b:Person>
        </b:NameList>
      </b:Author>
    </b:Author>
    <b:Title>Cost Effective Low CO2 Solutions - 4=2 or 2=4?</b:Title>
    <b:Year>2011</b:Year>
    <b:Institution>AVL List GmbH</b:Institution>
    <b:RefOrder>37</b:RefOrder>
  </b:Source>
  <b:Source>
    <b:Tag>Ram11</b:Tag>
    <b:SourceType>ConferenceProceedings</b:SourceType>
    <b:Guid>{D7BDA860-D57D-4A4D-9137-6414C12E7A7E}</b:Guid>
    <b:Author>
      <b:Author>
        <b:NameList>
          <b:Person>
            <b:Last>Ramseyer</b:Last>
            <b:First>A</b:First>
          </b:Person>
          <b:Person>
            <b:Last>Hobraiche</b:Last>
            <b:First>J</b:First>
          </b:Person>
          <b:Person>
            <b:Last>Gelez</b:Last>
            <b:First>N</b:First>
          </b:Person>
          <b:Person>
            <b:Last>Fournigault</b:Last>
            <b:First>D</b:First>
          </b:Person>
          <b:Person>
            <b:Last>Picron</b:Last>
            <b:First>V</b:First>
          </b:Person>
        </b:NameList>
      </b:Author>
    </b:Author>
    <b:Title>Electromagnetic valve actuation system highly integrated, cost efficient solution for downsized engine</b:Title>
    <b:Year>2011</b:Year>
    <b:ConferenceName>The Spark Ignition Engine of the Future: Exploring innovative concepts to meet future CO2 emissions and hybridisation challenges</b:ConferenceName>
    <b:RefOrder>39</b:RefOrder>
  </b:Source>
  <b:Source>
    <b:Tag>Reb09</b:Tag>
    <b:SourceType>JournalArticle</b:SourceType>
    <b:Guid>{8B1FEFD4-54F5-4ECF-9587-936361584DA1}</b:Guid>
    <b:Author>
      <b:Author>
        <b:NameList>
          <b:Person>
            <b:Last>Rebhan</b:Last>
            <b:First>M</b:First>
          </b:Person>
          <b:Person>
            <b:Last>Stoke</b:Last>
            <b:First>J</b:First>
          </b:Person>
        </b:NameList>
      </b:Author>
    </b:Author>
    <b:Title>Two-stroke/Four-stroke Multicylinder Gasoline Engine for Downsizing Applications</b:Title>
    <b:Pages>40-45</b:Pages>
    <b:Year>2009</b:Year>
    <b:JournalName>MTZ</b:JournalName>
    <b:Volume>70</b:Volume>
    <b:RefOrder>12</b:RefOrder>
  </b:Source>
  <b:Source>
    <b:Tag>Bre11</b:Tag>
    <b:SourceType>ConferenceProceedings</b:SourceType>
    <b:Guid>{B0C92CDD-0397-4674-9639-BBDB15054318}</b:Guid>
    <b:Author>
      <b:Author>
        <b:NameList>
          <b:Person>
            <b:Last>Breitbach</b:Last>
            <b:First>H</b:First>
          </b:Person>
          <b:Person>
            <b:Last>Luckert</b:Last>
            <b:First>P</b:First>
          </b:Person>
          <b:Person>
            <b:Last>Waltner</b:Last>
            <b:First>A</b:First>
          </b:Person>
          <b:Person>
            <b:Last>Bieler</b:Last>
            <b:First>J</b:First>
          </b:Person>
        </b:NameList>
      </b:Author>
    </b:Author>
    <b:Title>Fuel economy and emissions potential of spray-guided combustion in gasoline engines</b:Title>
    <b:Year>2011</b:Year>
    <b:Pages>239-250</b:Pages>
    <b:ConferenceName>IMechE: Fuels Conference 2011</b:ConferenceName>
    <b:RefOrder>23</b:RefOrder>
  </b:Source>
  <b:Source>
    <b:Tag>Gum09</b:Tag>
    <b:SourceType>JournalArticle</b:SourceType>
    <b:Guid>{12758920-DC8B-4622-A1FA-2DDF97E3B61C}</b:Guid>
    <b:Author>
      <b:Author>
        <b:NameList>
          <b:Person>
            <b:Last>Gumus</b:Last>
            <b:First>M</b:First>
          </b:Person>
        </b:NameList>
      </b:Author>
    </b:Author>
    <b:Title>Reducing cold-start emission from internal combustion engines by means of thermal energy storage system</b:Title>
    <b:Pages>652-660</b:Pages>
    <b:Year>2009</b:Year>
    <b:JournalName>Applied Thermal Engineering</b:JournalName>
    <b:Volume>29</b:Volume>
    <b:RefOrder>28</b:RefOrder>
  </b:Source>
  <b:Source>
    <b:Tag>Osb10</b:Tag>
    <b:SourceType>Report</b:SourceType>
    <b:Guid>{BE2F0638-5161-408A-9AA3-AAA7CB40CA10}</b:Guid>
    <b:Author>
      <b:Author>
        <b:NameList>
          <b:Person>
            <b:Last>Osborne</b:Last>
            <b:First>R</b:First>
          </b:Person>
        </b:NameList>
      </b:Author>
    </b:Author>
    <b:Title>Controlled Auto-Ignition Processes in the Gasoline Engine</b:Title>
    <b:Year>2010</b:Year>
    <b:ThesisType>PhD Thesis</b:ThesisType>
    <b:RefOrder>14</b:RefOrder>
  </b:Source>
  <b:Source>
    <b:Tag>Day12</b:Tag>
    <b:SourceType>ConferenceProceedings</b:SourceType>
    <b:Guid>{65071D76-0F9F-4FFC-8FAB-CA49160B2915}</b:Guid>
    <b:Author>
      <b:Author>
        <b:NameList>
          <b:Person>
            <b:Last>Day</b:Last>
            <b:First>R</b:First>
          </b:Person>
        </b:NameList>
      </b:Author>
    </b:Author>
    <b:Title>Integrated Technologies for Cost Effective CO2 Reduction</b:Title>
    <b:Year>2012</b:Year>
    <b:ConferenceName>SIA Diesel Powertrain Conference</b:ConferenceName>
    <b:RefOrder>29</b:RefOrder>
  </b:Source>
  <b:Source>
    <b:Tag>Bra12</b:Tag>
    <b:SourceType>ConferenceProceedings</b:SourceType>
    <b:Guid>{E4EA061F-FF67-4D70-926A-647C68C12341}</b:Guid>
    <b:Author>
      <b:Author>
        <b:NameList>
          <b:Person>
            <b:Last>Brassat</b:Last>
            <b:First>A</b:First>
          </b:Person>
        </b:NameList>
      </b:Author>
    </b:Author>
    <b:Title>Analyzing the Potential of Gasoline Controlled Auto Ignition on a 2-stage TC DI engine with VCR</b:Title>
    <b:Year>2012</b:Year>
    <b:ConferenceName>HMC Symposium</b:ConferenceName>
    <b:RefOrder>15</b:RefOrder>
  </b:Source>
  <b:Source>
    <b:Tag>Alg08</b:Tag>
    <b:SourceType>ConferenceProceedings</b:SourceType>
    <b:Guid>{128EC929-DECB-4858-8081-9EA4D82B93EE}</b:Guid>
    <b:Author>
      <b:Author>
        <b:NameList>
          <b:Person>
            <b:Last>Alger</b:Last>
            <b:First>T</b:First>
          </b:Person>
          <b:Person>
            <b:Last>Metha</b:Last>
            <b:First>D</b:First>
          </b:Person>
          <b:Person>
            <b:Last>Neely</b:Last>
            <b:First>G</b:First>
          </b:Person>
          <b:Person>
            <b:Last>Chadwell</b:Last>
            <b:First>C</b:First>
          </b:Person>
        </b:NameList>
      </b:Author>
    </b:Author>
    <b:Title>Comparison of low temperature combustion techniques across engine platforms</b:Title>
    <b:Year>2008</b:Year>
    <b:ConferenceName>AVL Deutschland 8th Symposium on Combustion Diagnostics</b:ConferenceName>
    <b:City>Baden-Baden</b:City>
    <b:RefOrder>16</b:RefOrder>
  </b:Source>
  <b:Source>
    <b:Tag>YuR12</b:Tag>
    <b:SourceType>ConferenceProceedings</b:SourceType>
    <b:Guid>{2109A811-C935-4C77-A131-6AAED9810D97}</b:Guid>
    <b:Author>
      <b:Author>
        <b:NameList>
          <b:Person>
            <b:Last>Yu</b:Last>
            <b:First>R</b:First>
          </b:Person>
          <b:Person>
            <b:Last>de Vaulx</b:Last>
            <b:First>C</b:First>
          </b:Person>
        </b:NameList>
      </b:Author>
    </b:Author>
    <b:Title>Waste heat recovery by Thermoelectricity: RENOTER Project</b:Title>
    <b:Year>2012</b:Year>
    <b:ConferenceName>SIA Innovative Technologies for futrue powertrains</b:ConferenceName>
    <b:City>Rouen</b:City>
    <b:RefOrder>43</b:RefOrder>
  </b:Source>
  <b:Source>
    <b:Tag>Ghe10</b:Tag>
    <b:SourceType>ConferenceProceedings</b:SourceType>
    <b:Guid>{AB8F1257-51F3-44EA-810B-E5A34B0CA89C}</b:Guid>
    <b:Author>
      <b:Author>
        <b:NameList>
          <b:Person>
            <b:Last>Gheorghiu</b:Last>
            <b:First>V</b:First>
          </b:Person>
        </b:NameList>
      </b:Author>
    </b:Author>
    <b:Title>Atkinson cycle and very high pressure turbocharging: Inreasing internal combustion engine efficiency and power while reducing emissions</b:Title>
    <b:Pages>Paper No. EAEC2011_A62</b:Pages>
    <b:Year>2010</b:Year>
    <b:ConferenceName>13th EAEC European Automotive Congress</b:ConferenceName>
    <b:RefOrder>24</b:RefOrder>
  </b:Source>
  <b:Source>
    <b:Tag>Sch11</b:Tag>
    <b:SourceType>ConferenceProceedings</b:SourceType>
    <b:Guid>{D51AC347-01BE-4617-ACEF-81D1FAB6F1DD}</b:Guid>
    <b:Author>
      <b:Author>
        <b:NameList>
          <b:Person>
            <b:Last>Schmuck-Soldan</b:Last>
            <b:First>S</b:First>
          </b:Person>
          <b:Person>
            <b:Last>Koenigstein</b:Last>
            <b:First>A</b:First>
          </b:Person>
          <b:Person>
            <b:Last>Westin</b:Last>
            <b:First>F</b:First>
          </b:Person>
        </b:NameList>
      </b:Author>
    </b:Author>
    <b:Title>Two-stage boosting of spark ignition engines</b:Title>
    <b:Pages>Paper no. 20014</b:Pages>
    <b:Year>2011</b:Year>
    <b:ConferenceName>32nd Vienna Engine Symposium</b:ConferenceName>
    <b:City>Vienna</b:City>
    <b:RefOrder>36</b:RefOrder>
  </b:Source>
  <b:Source>
    <b:Tag>Dec09</b:Tag>
    <b:SourceType>ConferenceProceedings</b:SourceType>
    <b:Guid>{A0911468-D6DC-429B-ACCF-14309FE748F3}</b:Guid>
    <b:Author>
      <b:Author>
        <b:NameList>
          <b:Person>
            <b:Last>Dec</b:Last>
            <b:First>J</b:First>
          </b:Person>
        </b:NameList>
      </b:Author>
    </b:Author>
    <b:Title>Boosted HCCI for high power without engine knock, and with ultra-low NOx emissions using a conventional fuel</b:Title>
    <b:Pages>Paper: Technical Session 1 Dec</b:Pages>
    <b:Year>2009</b:Year>
    <b:ConferenceName>US Department of Energy, Conference on Directions in Energy_Efficiency and Emissions Research (DEER)</b:ConferenceName>
    <b:City>Dearborn</b:City>
    <b:RefOrder>17</b:RefOrder>
  </b:Source>
  <b:Source>
    <b:Tag>Sch12</b:Tag>
    <b:SourceType>ConferenceProceedings</b:SourceType>
    <b:Guid>{EB9EB5D4-275C-4816-A83B-D54A616DC26B}</b:Guid>
    <b:Author>
      <b:Author>
        <b:NameList>
          <b:Person>
            <b:Last>Schult-Bornemann</b:Last>
            <b:First>K-H</b:First>
          </b:Person>
        </b:NameList>
      </b:Author>
    </b:Author>
    <b:Title>Energy prognosis until 2030; reserves; transport fuels</b:Title>
    <b:Pages>3-8</b:Pages>
    <b:Year>2012</b:Year>
    <b:ConferenceName>IMechE Fuels systems for IC engines</b:ConferenceName>
    <b:City>London</b:City>
    <b:RefOrder>44</b:RefOrder>
  </b:Source>
  <b:Source>
    <b:Tag>Fay12</b:Tag>
    <b:SourceType>JournalArticle</b:SourceType>
    <b:Guid>{CCBEB79F-0E1C-489F-A759-D40806AF7F6E}</b:Guid>
    <b:Author>
      <b:Author>
        <b:NameList>
          <b:Person>
            <b:Last>Fayaz</b:Last>
            <b:First>H</b:First>
          </b:Person>
          <b:Person>
            <b:Last>Saidur</b:Last>
            <b:First>R</b:First>
          </b:Person>
          <b:Person>
            <b:Last>Razali</b:Last>
            <b:First>N</b:First>
          </b:Person>
          <b:Person>
            <b:Last>Anuar</b:Last>
            <b:First>F</b:First>
          </b:Person>
          <b:Person>
            <b:Last>Saleman</b:Last>
            <b:First>A</b:First>
          </b:Person>
          <b:Person>
            <b:Last>Islam</b:Last>
            <b:First>M</b:First>
          </b:Person>
        </b:NameList>
      </b:Author>
    </b:Author>
    <b:Title>An overview of hydrogen as a vehicle fuel</b:Title>
    <b:Pages>5511-5528</b:Pages>
    <b:Year>2012</b:Year>
    <b:JournalName>Renewable and Sustainable Energy Reviews</b:JournalName>
    <b:Volume>16</b:Volume>
    <b:RefOrder>56</b:RefOrder>
  </b:Source>
  <b:Source>
    <b:Tag>Cam</b:Tag>
    <b:SourceType>Report</b:SourceType>
    <b:Guid>{1D20B84D-A128-4399-A966-50B3EBA91385}</b:Guid>
    <b:Author>
      <b:Author>
        <b:NameList>
          <b:Person>
            <b:Last>Campbell</b:Last>
            <b:First>M</b:First>
          </b:Person>
          <b:Person>
            <b:Last>Wyszynski</b:Last>
            <b:First>P</b:First>
          </b:Person>
          <b:Person>
            <b:Last>Stone</b:Last>
            <b:First>R</b:First>
          </b:Person>
        </b:NameList>
      </b:Author>
    </b:Author>
    <b:Title>Combustion of LPG in spark-ignition</b:Title>
    <b:JournalName>Society of Automotive Engineers</b:JournalName>
    <b:Publisher>SAE</b:Publisher>
    <b:ThesisType>SAE Paper 2004-01-0974</b:ThesisType>
    <b:RefOrder>51</b:RefOrder>
  </b:Source>
  <b:Source>
    <b:Tag>USE12</b:Tag>
    <b:SourceType>InternetSite</b:SourceType>
    <b:Guid>{BEFD46BB-BE4E-48FF-8206-52CAE01D7FB2}</b:Guid>
    <b:Author>
      <b:Author>
        <b:Corporate>US EPA</b:Corporate>
      </b:Author>
    </b:Author>
    <b:Title>United States Environmental Protection Agency - Fuels and Fuel Additives</b:Title>
    <b:URL>http://www.epa.gov/otaq/regs/fuels/additive/e15/index.htm</b:URL>
    <b:YearAccessed>2012</b:YearAccessed>
    <b:MonthAccessed>November</b:MonthAccessed>
    <b:DayAccessed>10</b:DayAccessed>
    <b:RefOrder>45</b:RefOrder>
  </b:Source>
  <b:Source>
    <b:Tag>Fed12</b:Tag>
    <b:SourceType>InternetSite</b:SourceType>
    <b:Guid>{7BC88843-1D3F-41C6-8BEE-C6049C869EE4}</b:Guid>
    <b:Title>Federation of British Historic Vehicle Clubs: Bio-fuels</b:Title>
    <b:YearAccessed>2012</b:YearAccessed>
    <b:MonthAccessed>November</b:MonthAccessed>
    <b:DayAccessed>9</b:DayAccessed>
    <b:URL>http://fbhvc.co.uk/bio-fuels/</b:URL>
    <b:RefOrder>46</b:RefOrder>
  </b:Source>
  <b:Source>
    <b:Tag>Sal12</b:Tag>
    <b:SourceType>JournalArticle</b:SourceType>
    <b:Guid>{E17D1BC6-B29B-430D-BA0A-98214AA6CC32}</b:Guid>
    <b:Author>
      <b:Author>
        <b:NameList>
          <b:Person>
            <b:Last>Sales</b:Last>
            <b:First>L</b:First>
            <b:Middle>C M</b:Middle>
          </b:Person>
          <b:Person>
            <b:Last>Sodre</b:Last>
            <b:First>J</b:First>
            <b:Middle>R</b:Middle>
          </b:Person>
        </b:NameList>
      </b:Author>
    </b:Author>
    <b:Title>Cold start characteristics of an ethanol-fuelled engine with heated intake air and fuel</b:Title>
    <b:Year>2012</b:Year>
    <b:JournalName>Applied thermal engineering</b:JournalName>
    <b:Pages>198-201</b:Pages>
    <b:Volume>40</b:Volume>
    <b:RefOrder>47</b:RefOrder>
  </b:Source>
  <b:Source>
    <b:Tag>And12</b:Tag>
    <b:SourceType>JournalArticle</b:SourceType>
    <b:Guid>{2BCA7803-49B5-4283-8F94-2C10D2D8D7C9}</b:Guid>
    <b:Author>
      <b:Author>
        <b:NameList>
          <b:Person>
            <b:Last>Anderson</b:Last>
            <b:First>J</b:First>
          </b:Person>
          <b:Person>
            <b:Last>DiCicco</b:Last>
            <b:First>D</b:First>
          </b:Person>
          <b:Person>
            <b:Last>Ginder</b:Last>
            <b:First>J</b:First>
          </b:Person>
          <b:Person>
            <b:Last>Kramer</b:Last>
            <b:First>U</b:First>
          </b:Person>
          <b:Person>
            <b:Last>Leone</b:Last>
            <b:First>T</b:First>
          </b:Person>
          <b:Person>
            <b:Last>Raney-Pablo</b:Last>
            <b:First>H</b:First>
          </b:Person>
          <b:Person>
            <b:Last>Wallington</b:Last>
            <b:First>T</b:First>
          </b:Person>
        </b:NameList>
      </b:Author>
    </b:Author>
    <b:Title>High octane number ethanol–gasoline blends: Quantifying the potential benefits in the United States</b:Title>
    <b:JournalName>Fuel</b:JournalName>
    <b:Year>2012</b:Year>
    <b:Pages>585-596</b:Pages>
    <b:Volume>97</b:Volume>
    <b:RefOrder>48</b:RefOrder>
  </b:Source>
  <b:Source>
    <b:Tag>Vig12</b:Tag>
    <b:SourceType>JournalArticle</b:SourceType>
    <b:Guid>{B123071B-F84B-461F-9BE3-2261A5C78E64}</b:Guid>
    <b:Author>
      <b:Author>
        <b:NameList>
          <b:Person>
            <b:Last>Viggiano</b:Last>
            <b:First>A</b:First>
          </b:Person>
          <b:Person>
            <b:Last>Magi</b:Last>
            <b:First>V</b:First>
          </b:Person>
        </b:NameList>
      </b:Author>
    </b:Author>
    <b:Title>A comprehensive investigation on the emissions of ethanol HCCI engines</b:Title>
    <b:JournalName>Applied Energy</b:JournalName>
    <b:Year>2012</b:Year>
    <b:Pages>277-287</b:Pages>
    <b:Volume>93</b:Volume>
    <b:RefOrder>49</b:RefOrder>
  </b:Source>
  <b:Source>
    <b:Tag>Wan12</b:Tag>
    <b:SourceType>JournalArticle</b:SourceType>
    <b:Guid>{7A35692D-3B51-48AC-805E-10E46D10AEFD}</b:Guid>
    <b:Author>
      <b:Author>
        <b:NameList>
          <b:Person>
            <b:Last>Wang</b:Last>
            <b:First>C</b:First>
          </b:Person>
          <b:Person>
            <b:Last>Daniel</b:Last>
            <b:First>R</b:First>
          </b:Person>
          <b:Person>
            <b:Last>Xu</b:Last>
            <b:First>H</b:First>
          </b:Person>
        </b:NameList>
      </b:Author>
    </b:Author>
    <b:Title>Research of the Atkinson Cycle in the Spark Ignition Engine</b:Title>
    <b:JournalName>SAE International</b:JournalName>
    <b:Year>2012</b:Year>
    <b:Volume>SAE Paper 2012-01-0390</b:Volume>
    <b:RefOrder>25</b:RefOrder>
  </b:Source>
  <b:Source>
    <b:Tag>Rob</b:Tag>
    <b:SourceType>Book</b:SourceType>
    <b:Guid>{379A6A90-752B-4068-924C-955DFB763D1E}</b:Guid>
    <b:Author>
      <b:Author>
        <b:Corporate>Robert Bosch GmbH</b:Corporate>
      </b:Author>
    </b:Author>
    <b:Title>Bosch Automotive Handbook</b:Title>
    <b:Publisher>Bentley Publishers</b:Publisher>
    <b:Edition>8th</b:Edition>
    <b:RefOrder>50</b:RefOrder>
  </b:Source>
  <b:Source>
    <b:Tag>Liu13</b:Tag>
    <b:SourceType>JournalArticle</b:SourceType>
    <b:Guid>{1CE275EF-7EA6-4394-8B1F-340EFB587A2D}</b:Guid>
    <b:Author>
      <b:Author>
        <b:NameList>
          <b:Person>
            <b:Last>Liu</b:Last>
            <b:First>Y</b:First>
          </b:Person>
          <b:Person>
            <b:Last>Yeom</b:Last>
            <b:First>J</b:First>
          </b:Person>
          <b:Person>
            <b:Last>Chung</b:Last>
            <b:First>S</b:First>
          </b:Person>
        </b:NameList>
      </b:Author>
    </b:Author>
    <b:Title>A study of spray development and combustion processes of spark-ignited direct injection (SIDI) compressed natural gas (CNG)</b:Title>
    <b:Year>2013</b:Year>
    <b:Volume>57</b:Volume>
    <b:JournalName>Mathematical and Comupter Modelling</b:JournalName>
    <b:Pages>228-244</b:Pages>
    <b:RefOrder>52</b:RefOrder>
  </b:Source>
  <b:Source>
    <b:Tag>Nor11</b:Tag>
    <b:SourceType>JournalArticle</b:SourceType>
    <b:Guid>{6B290F79-51F4-49C6-B230-15932EF44C82}</b:Guid>
    <b:Author>
      <b:Author>
        <b:NameList>
          <b:Person>
            <b:Last>Noraz al-Khairi</b:Last>
            <b:First>N</b:First>
          </b:Person>
          <b:Person>
            <b:Last>Naveenchandran</b:Last>
            <b:First>P</b:First>
          </b:Person>
          <b:Person>
            <b:Last>Rashid</b:Last>
            <b:First>A</b:First>
          </b:Person>
        </b:NameList>
      </b:Author>
    </b:Author>
    <b:Title>Compariosn of HCCI and SI Characteristics on Low Load CNG-DI Combustion</b:Title>
    <b:JournalName>Journal of Applied Sciences</b:JournalName>
    <b:Year>2011</b:Year>
    <b:Pages>1827-1832</b:Pages>
    <b:Volume>11</b:Volume>
    <b:RefOrder>54</b:RefOrder>
  </b:Source>
  <b:Source>
    <b:Tag>Dia12</b:Tag>
    <b:SourceType>JournalArticle</b:SourceType>
    <b:Guid>{69CCFF35-B5C0-463E-A906-00EA757936C3}</b:Guid>
    <b:Author>
      <b:Author>
        <b:NameList>
          <b:Person>
            <b:Last>Diaz</b:Last>
            <b:First>P</b:First>
          </b:Person>
          <b:Person>
            <b:Last>Durga Prasad</b:Last>
            <b:First>B</b:First>
          </b:Person>
        </b:NameList>
      </b:Author>
    </b:Author>
    <b:Title>An investigation of compressed natural gas engine for nitrogen oxides reduction</b:Title>
    <b:JournalName>American Journal of Applied Sciences</b:JournalName>
    <b:Year>2012</b:Year>
    <b:Pages>1030-1036</b:Pages>
    <b:Volume>9</b:Volume>
    <b:Issue>7</b:Issue>
    <b:RefOrder>53</b:RefOrder>
  </b:Source>
  <b:Source>
    <b:Tag>Yao04</b:Tag>
    <b:SourceType>JournalArticle</b:SourceType>
    <b:Guid>{296A67CD-8814-43D8-A9FB-5C9AB59B6C31}</b:Guid>
    <b:Author>
      <b:Author>
        <b:NameList>
          <b:Person>
            <b:Last>Yao</b:Last>
            <b:First>M-F</b:First>
          </b:Person>
          <b:Person>
            <b:Last>Zheng</b:Last>
            <b:First>Z-Q</b:First>
          </b:Person>
          <b:Person>
            <b:Last>Wang</b:Last>
            <b:First>Y</b:First>
          </b:Person>
          <b:Person>
            <b:Last>Yu</b:Last>
            <b:First>B</b:First>
          </b:Person>
        </b:NameList>
      </b:Author>
    </b:Author>
    <b:Title>Study on the performance of HCCI engine fueled with DME/CNG dual fuel </b:Title>
    <b:JournalName>Journal of Combustion Science and Technology</b:JournalName>
    <b:Year>2004</b:Year>
    <b:Pages>155-159</b:Pages>
    <b:Volume>10</b:Volume>
    <b:Issue>2</b:Issue>
    <b:RefOrder>55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61ACE-79FF-4248-B575-6228BB83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db4081a3-83a6-44dd-95aa-c61c6ef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C3868-8AFB-4D65-83E4-E16F6A22690B}">
  <ds:schemaRefs>
    <ds:schemaRef ds:uri="http://schemas.microsoft.com/sharepoint/events"/>
  </ds:schemaRefs>
</ds:datastoreItem>
</file>

<file path=customXml/itemProps4.xml><?xml version="1.0" encoding="utf-8"?>
<ds:datastoreItem xmlns:ds="http://schemas.openxmlformats.org/officeDocument/2006/customXml" ds:itemID="{68868E43-3DE0-4EA3-8757-C73729FA983B}">
  <ds:schemaRefs>
    <ds:schemaRef ds:uri="http://schemas.microsoft.com/sharepoint/v3/contenttype/forms"/>
  </ds:schemaRefs>
</ds:datastoreItem>
</file>

<file path=customXml/itemProps5.xml><?xml version="1.0" encoding="utf-8"?>
<ds:datastoreItem xmlns:ds="http://schemas.openxmlformats.org/officeDocument/2006/customXml" ds:itemID="{2770EFDD-B23B-457D-A275-BD699A261530}">
  <ds:schemaRefs>
    <ds:schemaRef ds:uri="http://schemas.microsoft.com/office/2006/metadata/properties"/>
    <ds:schemaRef ds:uri="http://schemas.microsoft.com/office/infopath/2007/PartnerControls"/>
    <ds:schemaRef ds:uri="3c680f03-8f45-4edb-8b48-a8ee63121c82"/>
  </ds:schemaRefs>
</ds:datastoreItem>
</file>

<file path=customXml/itemProps6.xml><?xml version="1.0" encoding="utf-8"?>
<ds:datastoreItem xmlns:ds="http://schemas.openxmlformats.org/officeDocument/2006/customXml" ds:itemID="{D29E603C-0279-4142-9229-A3B49E33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 Report Template v3</Template>
  <TotalTime>96</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Ricardo UK Ltd</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Eatwell</dc:creator>
  <cp:lastModifiedBy>Louise Page</cp:lastModifiedBy>
  <cp:revision>2</cp:revision>
  <cp:lastPrinted>2022-01-24T12:13:00Z</cp:lastPrinted>
  <dcterms:created xsi:type="dcterms:W3CDTF">2022-10-11T11:55:00Z</dcterms:created>
  <dcterms:modified xsi:type="dcterms:W3CDTF">2022-10-11T11:55:00Z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0x0101001DC46958E08D454AB3D78BD919F1B0AA</vt:lpwstr>
  </property>
  <property fmtid="{D5CDD505-2E9C-101B-9397-08002B2CF9AE}" pid="3" name="_dlc_DocIdItemGuid">
    <vt:lpwstr>4c476b0e-99d2-4d55-a5bb-59c5174ebc5e</vt:lpwstr>
  </property>
</Properties>
</file>